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ustomUI"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CBF" w:rsidRDefault="00E24CBF" w:rsidP="00CB5AED">
      <w:bookmarkStart w:id="0" w:name="_Toc51940892"/>
      <w:bookmarkStart w:id="1" w:name="_GoBack"/>
      <w:bookmarkEnd w:id="1"/>
    </w:p>
    <w:p w:rsidR="00E24CBF" w:rsidRDefault="00E24CBF" w:rsidP="00CB5AED"/>
    <w:p w:rsidR="00E24CBF" w:rsidRDefault="00844B28" w:rsidP="00CB5AED">
      <w:r w:rsidRPr="002B734A">
        <w:rPr>
          <w:rFonts w:cs="Arial"/>
          <w:noProof/>
          <w:szCs w:val="40"/>
          <w:lang w:val="de-AT" w:eastAsia="de-AT"/>
        </w:rPr>
        <mc:AlternateContent>
          <mc:Choice Requires="wps">
            <w:drawing>
              <wp:anchor distT="0" distB="0" distL="114300" distR="114300" simplePos="0" relativeHeight="251678720" behindDoc="0" locked="0" layoutInCell="1" allowOverlap="1" wp14:anchorId="7C630D23" wp14:editId="2A55478A">
                <wp:simplePos x="0" y="0"/>
                <wp:positionH relativeFrom="page">
                  <wp:posOffset>908050</wp:posOffset>
                </wp:positionH>
                <wp:positionV relativeFrom="page">
                  <wp:posOffset>2876550</wp:posOffset>
                </wp:positionV>
                <wp:extent cx="4262120" cy="3232150"/>
                <wp:effectExtent l="0" t="0" r="0" b="6350"/>
                <wp:wrapNone/>
                <wp:docPr id="8" name="Titelfeld"/>
                <wp:cNvGraphicFramePr/>
                <a:graphic xmlns:a="http://schemas.openxmlformats.org/drawingml/2006/main">
                  <a:graphicData uri="http://schemas.microsoft.com/office/word/2010/wordprocessingShape">
                    <wps:wsp>
                      <wps:cNvSpPr txBox="1"/>
                      <wps:spPr>
                        <a:xfrm>
                          <a:off x="0" y="0"/>
                          <a:ext cx="4262120" cy="3232150"/>
                        </a:xfrm>
                        <a:prstGeom prst="rect">
                          <a:avLst/>
                        </a:prstGeom>
                        <a:noFill/>
                        <a:ln w="6350">
                          <a:noFill/>
                        </a:ln>
                      </wps:spPr>
                      <wps:txbx>
                        <w:txbxContent>
                          <w:p w:rsidR="006629F3" w:rsidRPr="0078574F" w:rsidRDefault="006629F3" w:rsidP="00844B28">
                            <w:pPr>
                              <w:pStyle w:val="Titel"/>
                              <w:rPr>
                                <w:rFonts w:asciiTheme="minorHAnsi" w:hAnsiTheme="minorHAnsi"/>
                              </w:rPr>
                            </w:pPr>
                            <w:r w:rsidRPr="0078574F">
                              <w:rPr>
                                <w:sz w:val="52"/>
                                <w:szCs w:val="52"/>
                              </w:rPr>
                              <w:t xml:space="preserve">Protokoll </w:t>
                            </w:r>
                            <w:r w:rsidR="00AE43A2">
                              <w:rPr>
                                <w:sz w:val="52"/>
                                <w:szCs w:val="52"/>
                              </w:rPr>
                              <w:br/>
                              <w:t>Zusatz</w:t>
                            </w:r>
                            <w:r w:rsidR="009E00AE">
                              <w:rPr>
                                <w:sz w:val="52"/>
                                <w:szCs w:val="52"/>
                              </w:rPr>
                              <w:t>t</w:t>
                            </w:r>
                            <w:r>
                              <w:rPr>
                                <w:sz w:val="52"/>
                                <w:szCs w:val="52"/>
                              </w:rPr>
                              <w:t xml:space="preserve">ermin </w:t>
                            </w:r>
                            <w:r>
                              <w:rPr>
                                <w:sz w:val="52"/>
                                <w:szCs w:val="52"/>
                              </w:rPr>
                              <w:br/>
                            </w:r>
                            <w:r>
                              <w:rPr>
                                <w:rFonts w:asciiTheme="minorHAnsi" w:hAnsiTheme="minorHAnsi"/>
                                <w:sz w:val="48"/>
                                <w:szCs w:val="48"/>
                              </w:rPr>
                              <w:t>der 4</w:t>
                            </w:r>
                            <w:r w:rsidR="00AE43A2">
                              <w:rPr>
                                <w:rFonts w:asciiTheme="minorHAnsi" w:hAnsiTheme="minorHAnsi"/>
                                <w:sz w:val="48"/>
                                <w:szCs w:val="48"/>
                              </w:rPr>
                              <w:t xml:space="preserve">. Sitzung </w:t>
                            </w:r>
                            <w:r w:rsidR="00AE43A2">
                              <w:rPr>
                                <w:rFonts w:asciiTheme="minorHAnsi" w:hAnsiTheme="minorHAnsi"/>
                                <w:sz w:val="48"/>
                                <w:szCs w:val="48"/>
                              </w:rPr>
                              <w:br/>
                              <w:t>des Umsetzungst</w:t>
                            </w:r>
                            <w:r w:rsidRPr="0078574F">
                              <w:rPr>
                                <w:rFonts w:asciiTheme="minorHAnsi" w:hAnsiTheme="minorHAnsi"/>
                                <w:sz w:val="48"/>
                                <w:szCs w:val="48"/>
                              </w:rPr>
                              <w:t xml:space="preserve">eams </w:t>
                            </w:r>
                            <w:r>
                              <w:rPr>
                                <w:rFonts w:asciiTheme="minorHAnsi" w:hAnsiTheme="minorHAnsi"/>
                                <w:sz w:val="48"/>
                                <w:szCs w:val="48"/>
                              </w:rPr>
                              <w:br/>
                            </w:r>
                            <w:r>
                              <w:rPr>
                                <w:rFonts w:asciiTheme="minorHAnsi" w:hAnsiTheme="minorHAnsi"/>
                                <w:sz w:val="48"/>
                                <w:szCs w:val="48"/>
                              </w:rPr>
                              <w:br/>
                              <w:t xml:space="preserve">Selbstbestimmt Leben </w:t>
                            </w:r>
                            <w:r>
                              <w:rPr>
                                <w:rFonts w:asciiTheme="minorHAnsi" w:hAnsiTheme="minorHAnsi"/>
                                <w:sz w:val="48"/>
                                <w:szCs w:val="48"/>
                              </w:rPr>
                              <w:br/>
                              <w:t xml:space="preserve">und soziale Teilhabe, </w:t>
                            </w:r>
                            <w:r>
                              <w:rPr>
                                <w:rFonts w:asciiTheme="minorHAnsi" w:hAnsiTheme="minorHAnsi"/>
                                <w:sz w:val="48"/>
                                <w:szCs w:val="48"/>
                              </w:rPr>
                              <w:br/>
                              <w:t xml:space="preserve">Reisen, Erholung und Freizeit, </w:t>
                            </w:r>
                            <w:r>
                              <w:rPr>
                                <w:rFonts w:asciiTheme="minorHAnsi" w:hAnsiTheme="minorHAnsi"/>
                                <w:sz w:val="48"/>
                                <w:szCs w:val="48"/>
                              </w:rPr>
                              <w:br/>
                              <w:t>Kunst und Kultur</w:t>
                            </w:r>
                            <w:r>
                              <w:rPr>
                                <w:rFonts w:asciiTheme="minorHAnsi" w:hAnsiTheme="minorHAnsi"/>
                                <w:sz w:val="48"/>
                                <w:szCs w:val="48"/>
                              </w:rPr>
                              <w:br/>
                            </w:r>
                            <w:r>
                              <w:rPr>
                                <w:rFonts w:asciiTheme="minorHAnsi" w:hAnsiTheme="minorHAnsi"/>
                                <w:sz w:val="48"/>
                                <w:szCs w:val="48"/>
                              </w:rPr>
                              <w:br/>
                              <w:t xml:space="preserve">06. Mai2024 </w:t>
                            </w:r>
                          </w:p>
                          <w:p w:rsidR="006629F3" w:rsidRPr="00EC0186" w:rsidRDefault="006629F3" w:rsidP="00F343C6">
                            <w:pPr>
                              <w:pStyle w:val="Titel"/>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30D23" id="_x0000_t202" coordsize="21600,21600" o:spt="202" path="m,l,21600r21600,l21600,xe">
                <v:stroke joinstyle="miter"/>
                <v:path gradientshapeok="t" o:connecttype="rect"/>
              </v:shapetype>
              <v:shape id="Titelfeld" o:spid="_x0000_s1026" type="#_x0000_t202" style="position:absolute;margin-left:71.5pt;margin-top:226.5pt;width:335.6pt;height:254.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" filled="f" stroked="f" strokeweight=".5pt">
                <v:textbox>
                  <w:txbxContent>
                    <w:p w:rsidR="006629F3" w:rsidRPr="0078574F" w:rsidRDefault="006629F3" w:rsidP="00844B28">
                      <w:pPr>
                        <w:pStyle w:val="Titel"/>
                        <w:rPr>
                          <w:rFonts w:asciiTheme="minorHAnsi" w:hAnsiTheme="minorHAnsi"/>
                        </w:rPr>
                      </w:pPr>
                      <w:r w:rsidRPr="0078574F">
                        <w:rPr>
                          <w:sz w:val="52"/>
                          <w:szCs w:val="52"/>
                        </w:rPr>
                        <w:t xml:space="preserve">Protokoll </w:t>
                      </w:r>
                      <w:r w:rsidR="00AE43A2">
                        <w:rPr>
                          <w:sz w:val="52"/>
                          <w:szCs w:val="52"/>
                        </w:rPr>
                        <w:br/>
                        <w:t>Zusatz</w:t>
                      </w:r>
                      <w:r w:rsidR="009E00AE">
                        <w:rPr>
                          <w:sz w:val="52"/>
                          <w:szCs w:val="52"/>
                        </w:rPr>
                        <w:t>t</w:t>
                      </w:r>
                      <w:r>
                        <w:rPr>
                          <w:sz w:val="52"/>
                          <w:szCs w:val="52"/>
                        </w:rPr>
                        <w:t xml:space="preserve">ermin </w:t>
                      </w:r>
                      <w:r>
                        <w:rPr>
                          <w:sz w:val="52"/>
                          <w:szCs w:val="52"/>
                        </w:rPr>
                        <w:br/>
                      </w:r>
                      <w:r>
                        <w:rPr>
                          <w:rFonts w:asciiTheme="minorHAnsi" w:hAnsiTheme="minorHAnsi"/>
                          <w:sz w:val="48"/>
                          <w:szCs w:val="48"/>
                        </w:rPr>
                        <w:t>der 4</w:t>
                      </w:r>
                      <w:r w:rsidR="00AE43A2">
                        <w:rPr>
                          <w:rFonts w:asciiTheme="minorHAnsi" w:hAnsiTheme="minorHAnsi"/>
                          <w:sz w:val="48"/>
                          <w:szCs w:val="48"/>
                        </w:rPr>
                        <w:t xml:space="preserve">. Sitzung </w:t>
                      </w:r>
                      <w:r w:rsidR="00AE43A2">
                        <w:rPr>
                          <w:rFonts w:asciiTheme="minorHAnsi" w:hAnsiTheme="minorHAnsi"/>
                          <w:sz w:val="48"/>
                          <w:szCs w:val="48"/>
                        </w:rPr>
                        <w:br/>
                        <w:t>des Umsetzungst</w:t>
                      </w:r>
                      <w:r w:rsidRPr="0078574F">
                        <w:rPr>
                          <w:rFonts w:asciiTheme="minorHAnsi" w:hAnsiTheme="minorHAnsi"/>
                          <w:sz w:val="48"/>
                          <w:szCs w:val="48"/>
                        </w:rPr>
                        <w:t xml:space="preserve">eams </w:t>
                      </w:r>
                      <w:r>
                        <w:rPr>
                          <w:rFonts w:asciiTheme="minorHAnsi" w:hAnsiTheme="minorHAnsi"/>
                          <w:sz w:val="48"/>
                          <w:szCs w:val="48"/>
                        </w:rPr>
                        <w:br/>
                      </w:r>
                      <w:r>
                        <w:rPr>
                          <w:rFonts w:asciiTheme="minorHAnsi" w:hAnsiTheme="minorHAnsi"/>
                          <w:sz w:val="48"/>
                          <w:szCs w:val="48"/>
                        </w:rPr>
                        <w:br/>
                        <w:t xml:space="preserve">Selbstbestimmt Leben </w:t>
                      </w:r>
                      <w:r>
                        <w:rPr>
                          <w:rFonts w:asciiTheme="minorHAnsi" w:hAnsiTheme="minorHAnsi"/>
                          <w:sz w:val="48"/>
                          <w:szCs w:val="48"/>
                        </w:rPr>
                        <w:br/>
                        <w:t xml:space="preserve">und soziale Teilhabe, </w:t>
                      </w:r>
                      <w:r>
                        <w:rPr>
                          <w:rFonts w:asciiTheme="minorHAnsi" w:hAnsiTheme="minorHAnsi"/>
                          <w:sz w:val="48"/>
                          <w:szCs w:val="48"/>
                        </w:rPr>
                        <w:br/>
                        <w:t xml:space="preserve">Reisen, Erholung und Freizeit, </w:t>
                      </w:r>
                      <w:r>
                        <w:rPr>
                          <w:rFonts w:asciiTheme="minorHAnsi" w:hAnsiTheme="minorHAnsi"/>
                          <w:sz w:val="48"/>
                          <w:szCs w:val="48"/>
                        </w:rPr>
                        <w:br/>
                        <w:t>Kunst und Kultur</w:t>
                      </w:r>
                      <w:r>
                        <w:rPr>
                          <w:rFonts w:asciiTheme="minorHAnsi" w:hAnsiTheme="minorHAnsi"/>
                          <w:sz w:val="48"/>
                          <w:szCs w:val="48"/>
                        </w:rPr>
                        <w:br/>
                      </w:r>
                      <w:r>
                        <w:rPr>
                          <w:rFonts w:asciiTheme="minorHAnsi" w:hAnsiTheme="minorHAnsi"/>
                          <w:sz w:val="48"/>
                          <w:szCs w:val="48"/>
                        </w:rPr>
                        <w:br/>
                        <w:t xml:space="preserve">06. Mai2024 </w:t>
                      </w:r>
                    </w:p>
                    <w:p w:rsidR="006629F3" w:rsidRPr="00EC0186" w:rsidRDefault="006629F3" w:rsidP="00F343C6">
                      <w:pPr>
                        <w:pStyle w:val="Titel"/>
                        <w:rPr>
                          <w:sz w:val="48"/>
                          <w:szCs w:val="48"/>
                        </w:rPr>
                      </w:pPr>
                    </w:p>
                  </w:txbxContent>
                </v:textbox>
                <w10:wrap anchorx="page" anchory="page"/>
              </v:shape>
            </w:pict>
          </mc:Fallback>
        </mc:AlternateContent>
      </w:r>
    </w:p>
    <w:p w:rsidR="00E24CBF" w:rsidRDefault="00E24CBF" w:rsidP="00CB5AED"/>
    <w:p w:rsidR="00E24CBF" w:rsidRDefault="00E24CBF" w:rsidP="00CB5AED"/>
    <w:p w:rsidR="00844B28" w:rsidRPr="00836B17" w:rsidRDefault="0011443D" w:rsidP="00844B28">
      <w:pPr>
        <w:pStyle w:val="berschrift1"/>
        <w:rPr>
          <w:rFonts w:asciiTheme="minorHAnsi" w:hAnsiTheme="minorHAnsi"/>
          <w:sz w:val="36"/>
        </w:rPr>
      </w:pPr>
      <w:r>
        <w:rPr>
          <w:noProof/>
          <w:lang w:val="de-AT" w:eastAsia="de-AT"/>
        </w:rPr>
        <w:drawing>
          <wp:anchor distT="0" distB="0" distL="114300" distR="114300" simplePos="0" relativeHeight="251670528" behindDoc="0" locked="0" layoutInCell="1" allowOverlap="1" wp14:anchorId="1F4C50A5" wp14:editId="0D7F3215">
            <wp:simplePos x="0" y="0"/>
            <wp:positionH relativeFrom="page">
              <wp:posOffset>5943600</wp:posOffset>
            </wp:positionH>
            <wp:positionV relativeFrom="page">
              <wp:posOffset>266700</wp:posOffset>
            </wp:positionV>
            <wp:extent cx="1079500" cy="1079500"/>
            <wp:effectExtent l="0" t="0" r="6350" b="6350"/>
            <wp:wrapTopAndBottom/>
            <wp:docPr id="6" name="Logo" descr="Logo Land 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ogo des Landes Tirol"/>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rsidR="009E4410" w:rsidRPr="000E48C3">
        <w:rPr>
          <w:rFonts w:cs="Arial"/>
          <w:noProof/>
          <w:szCs w:val="40"/>
          <w:lang w:val="de-AT" w:eastAsia="de-AT"/>
        </w:rPr>
        <mc:AlternateContent>
          <mc:Choice Requires="wps">
            <w:drawing>
              <wp:anchor distT="0" distB="0" distL="114300" distR="114300" simplePos="0" relativeHeight="251676672" behindDoc="0" locked="0" layoutInCell="1" allowOverlap="1" wp14:anchorId="411447F4" wp14:editId="71ED5574">
                <wp:simplePos x="0" y="0"/>
                <wp:positionH relativeFrom="page">
                  <wp:posOffset>0</wp:posOffset>
                </wp:positionH>
                <wp:positionV relativeFrom="page">
                  <wp:posOffset>2162175</wp:posOffset>
                </wp:positionV>
                <wp:extent cx="5669915" cy="5669915"/>
                <wp:effectExtent l="0" t="0" r="6985" b="6985"/>
                <wp:wrapTopAndBottom/>
                <wp:docPr id="9" name="Kleines Rechteck - Titel"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69915" cy="566991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480E0" id="Kleines Rechteck - Titel" o:spid="_x0000_s1026" alt=" " style="position:absolute;margin-left:0;margin-top:170.25pt;width:446.45pt;height:446.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" fillcolor="#f9efd1 [663]" stroked="f" strokeweight="1pt">
                <v:path arrowok="t"/>
                <o:lock v:ext="edit" aspectratio="t"/>
                <w10:wrap type="topAndBottom" anchorx="page" anchory="page"/>
              </v:rect>
            </w:pict>
          </mc:Fallback>
        </mc:AlternateContent>
      </w:r>
      <w:r w:rsidR="009E4410" w:rsidRPr="000E48C3">
        <w:rPr>
          <w:rFonts w:cs="Arial"/>
          <w:noProof/>
          <w:szCs w:val="40"/>
          <w:lang w:val="de-AT" w:eastAsia="de-AT"/>
        </w:rPr>
        <mc:AlternateContent>
          <mc:Choice Requires="wps">
            <w:drawing>
              <wp:anchor distT="0" distB="0" distL="114300" distR="114300" simplePos="0" relativeHeight="251672576" behindDoc="0" locked="0" layoutInCell="1" allowOverlap="1" wp14:anchorId="02012EF6" wp14:editId="4554D440">
                <wp:simplePos x="0" y="0"/>
                <wp:positionH relativeFrom="page">
                  <wp:posOffset>1076325</wp:posOffset>
                </wp:positionH>
                <wp:positionV relativeFrom="page">
                  <wp:posOffset>3238500</wp:posOffset>
                </wp:positionV>
                <wp:extent cx="5669915" cy="5669915"/>
                <wp:effectExtent l="0" t="0" r="6985" b="6985"/>
                <wp:wrapTopAndBottom/>
                <wp:docPr id="7" name="Kleines Rechteck"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69915" cy="566991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40B63" id="Kleines Rechteck" o:spid="_x0000_s1026" alt=" " style="position:absolute;margin-left:84.75pt;margin-top:255pt;width:446.45pt;height:446.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" fillcolor="#eed076 [1943]" stroked="f" strokeweight="1pt">
                <v:path arrowok="t"/>
                <o:lock v:ext="edit" aspectratio="t"/>
                <w10:wrap type="topAndBottom" anchorx="page" anchory="page"/>
              </v:rect>
            </w:pict>
          </mc:Fallback>
        </mc:AlternateContent>
      </w:r>
      <w:r w:rsidR="00B83E0F" w:rsidRPr="00F343C6">
        <w:rPr>
          <w:noProof/>
          <w:lang w:val="de-AT" w:eastAsia="de-AT"/>
        </w:rPr>
        <mc:AlternateContent>
          <mc:Choice Requires="wps">
            <w:drawing>
              <wp:anchor distT="0" distB="0" distL="114300" distR="114300" simplePos="0" relativeHeight="251668480" behindDoc="1" locked="0" layoutInCell="1" allowOverlap="1" wp14:anchorId="3BA23A78" wp14:editId="61FFE981">
                <wp:simplePos x="0" y="0"/>
                <wp:positionH relativeFrom="page">
                  <wp:align>left</wp:align>
                </wp:positionH>
                <wp:positionV relativeFrom="page">
                  <wp:align>top</wp:align>
                </wp:positionV>
                <wp:extent cx="7632000" cy="10810800"/>
                <wp:effectExtent l="0" t="0" r="7620" b="0"/>
                <wp:wrapNone/>
                <wp:docPr id="5" name="Hintergrund" descr=" "/>
                <wp:cNvGraphicFramePr/>
                <a:graphic xmlns:a="http://schemas.openxmlformats.org/drawingml/2006/main">
                  <a:graphicData uri="http://schemas.microsoft.com/office/word/2010/wordprocessingShape">
                    <wps:wsp>
                      <wps:cNvSpPr/>
                      <wps:spPr>
                        <a:xfrm>
                          <a:off x="0" y="0"/>
                          <a:ext cx="7632000" cy="108108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6A17A" id="Hintergrund" o:spid="_x0000_s1026" alt=" " style="position:absolute;margin-left:0;margin-top:0;width:600.95pt;height:851.25pt;z-index:-2516480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" fillcolor="#f3e0a4 [1303]" stroked="f" strokeweight="1pt">
                <w10:wrap anchorx="page" anchory="page"/>
              </v:rect>
            </w:pict>
          </mc:Fallback>
        </mc:AlternateContent>
      </w:r>
      <w:r w:rsidR="00F343C6">
        <w:br w:type="page"/>
      </w:r>
      <w:bookmarkStart w:id="2" w:name="_Toc51940895"/>
      <w:bookmarkEnd w:id="0"/>
      <w:r w:rsidR="00844B28" w:rsidRPr="00836B17">
        <w:rPr>
          <w:rFonts w:asciiTheme="minorHAnsi" w:hAnsiTheme="minorHAnsi"/>
          <w:sz w:val="36"/>
        </w:rPr>
        <w:lastRenderedPageBreak/>
        <w:t xml:space="preserve">Protokoll </w:t>
      </w:r>
      <w:r w:rsidR="00AE43A2" w:rsidRPr="00836B17">
        <w:rPr>
          <w:rFonts w:asciiTheme="minorHAnsi" w:hAnsiTheme="minorHAnsi"/>
          <w:sz w:val="36"/>
        </w:rPr>
        <w:t>des Zusatzt</w:t>
      </w:r>
      <w:r w:rsidR="008972EE" w:rsidRPr="00836B17">
        <w:rPr>
          <w:rFonts w:asciiTheme="minorHAnsi" w:hAnsiTheme="minorHAnsi"/>
          <w:sz w:val="36"/>
        </w:rPr>
        <w:t>ermins</w:t>
      </w:r>
      <w:r w:rsidR="008972EE" w:rsidRPr="00836B17">
        <w:rPr>
          <w:rFonts w:asciiTheme="minorHAnsi" w:hAnsiTheme="minorHAnsi"/>
          <w:sz w:val="36"/>
        </w:rPr>
        <w:br/>
      </w:r>
      <w:r w:rsidR="00844B28" w:rsidRPr="00836B17">
        <w:rPr>
          <w:rFonts w:asciiTheme="minorHAnsi" w:hAnsiTheme="minorHAnsi"/>
          <w:sz w:val="36"/>
        </w:rPr>
        <w:t>der vierten</w:t>
      </w:r>
      <w:r w:rsidR="00AE43A2" w:rsidRPr="00836B17">
        <w:rPr>
          <w:rFonts w:asciiTheme="minorHAnsi" w:hAnsiTheme="minorHAnsi"/>
          <w:sz w:val="36"/>
        </w:rPr>
        <w:t xml:space="preserve"> Sitzung </w:t>
      </w:r>
      <w:r w:rsidR="00AE43A2" w:rsidRPr="00836B17">
        <w:rPr>
          <w:rFonts w:asciiTheme="minorHAnsi" w:hAnsiTheme="minorHAnsi"/>
          <w:sz w:val="36"/>
        </w:rPr>
        <w:br/>
        <w:t>des Umsetzungt</w:t>
      </w:r>
      <w:r w:rsidR="00844B28" w:rsidRPr="00836B17">
        <w:rPr>
          <w:rFonts w:asciiTheme="minorHAnsi" w:hAnsiTheme="minorHAnsi"/>
          <w:sz w:val="36"/>
        </w:rPr>
        <w:t xml:space="preserve">eams </w:t>
      </w:r>
      <w:r w:rsidR="00352437" w:rsidRPr="00836B17">
        <w:rPr>
          <w:rFonts w:asciiTheme="minorHAnsi" w:hAnsiTheme="minorHAnsi"/>
          <w:sz w:val="36"/>
        </w:rPr>
        <w:br/>
        <w:t>Selbst-bestimmt</w:t>
      </w:r>
      <w:r w:rsidR="00844B28" w:rsidRPr="00836B17">
        <w:rPr>
          <w:rFonts w:asciiTheme="minorHAnsi" w:hAnsiTheme="minorHAnsi"/>
          <w:sz w:val="36"/>
        </w:rPr>
        <w:t xml:space="preserve"> Leben </w:t>
      </w:r>
      <w:r w:rsidR="00844B28" w:rsidRPr="00836B17">
        <w:rPr>
          <w:rFonts w:asciiTheme="minorHAnsi" w:hAnsiTheme="minorHAnsi"/>
          <w:sz w:val="36"/>
        </w:rPr>
        <w:br/>
        <w:t>und soziale Teilhabe,</w:t>
      </w:r>
      <w:r w:rsidR="00844B28" w:rsidRPr="00836B17">
        <w:rPr>
          <w:rFonts w:asciiTheme="minorHAnsi" w:hAnsiTheme="minorHAnsi"/>
          <w:sz w:val="36"/>
        </w:rPr>
        <w:br/>
        <w:t xml:space="preserve">Reisen, Erholung und Freizeit, </w:t>
      </w:r>
      <w:r w:rsidR="00844B28" w:rsidRPr="00836B17">
        <w:rPr>
          <w:rFonts w:asciiTheme="minorHAnsi" w:hAnsiTheme="minorHAnsi"/>
          <w:sz w:val="36"/>
        </w:rPr>
        <w:br/>
        <w:t xml:space="preserve">Kunst und Kultur </w:t>
      </w:r>
      <w:r w:rsidR="00844B28" w:rsidRPr="00836B17">
        <w:rPr>
          <w:rFonts w:asciiTheme="minorHAnsi" w:hAnsiTheme="minorHAnsi"/>
          <w:sz w:val="36"/>
        </w:rPr>
        <w:br/>
        <w:t xml:space="preserve">vom </w:t>
      </w:r>
      <w:r w:rsidR="008972EE" w:rsidRPr="00836B17">
        <w:rPr>
          <w:rFonts w:asciiTheme="minorHAnsi" w:hAnsiTheme="minorHAnsi"/>
          <w:sz w:val="36"/>
        </w:rPr>
        <w:t xml:space="preserve">06. Mai 2025 </w:t>
      </w:r>
    </w:p>
    <w:p w:rsidR="00844B28" w:rsidRPr="00836B17" w:rsidRDefault="00AE43A2" w:rsidP="00844B28">
      <w:pPr>
        <w:rPr>
          <w:sz w:val="24"/>
          <w:szCs w:val="28"/>
        </w:rPr>
      </w:pPr>
      <w:r w:rsidRPr="00836B17">
        <w:rPr>
          <w:sz w:val="24"/>
          <w:szCs w:val="28"/>
        </w:rPr>
        <w:t>Leitung Umsetzungst</w:t>
      </w:r>
      <w:r w:rsidR="00844B28" w:rsidRPr="00836B17">
        <w:rPr>
          <w:sz w:val="24"/>
          <w:szCs w:val="28"/>
        </w:rPr>
        <w:t>eam:</w:t>
      </w:r>
      <w:r w:rsidR="00844B28" w:rsidRPr="00836B17">
        <w:rPr>
          <w:sz w:val="24"/>
          <w:szCs w:val="28"/>
        </w:rPr>
        <w:br/>
      </w:r>
      <w:r w:rsidR="00844B28" w:rsidRPr="00836B17">
        <w:rPr>
          <w:b/>
          <w:sz w:val="24"/>
          <w:szCs w:val="28"/>
        </w:rPr>
        <w:t>Kurt Ziegner</w:t>
      </w:r>
      <w:r w:rsidR="00844B28" w:rsidRPr="00836B17">
        <w:rPr>
          <w:b/>
          <w:sz w:val="24"/>
          <w:szCs w:val="28"/>
        </w:rPr>
        <w:br/>
      </w:r>
    </w:p>
    <w:p w:rsidR="00844B28" w:rsidRPr="00836B17" w:rsidRDefault="00844B28" w:rsidP="00844B28">
      <w:pPr>
        <w:rPr>
          <w:b/>
          <w:sz w:val="24"/>
          <w:szCs w:val="28"/>
        </w:rPr>
      </w:pPr>
      <w:r w:rsidRPr="00836B17">
        <w:rPr>
          <w:sz w:val="24"/>
          <w:szCs w:val="28"/>
        </w:rPr>
        <w:t>Koordinatoren zur Umsetzung des Tiroler Aktions-Plans:</w:t>
      </w:r>
      <w:r w:rsidRPr="00836B17">
        <w:rPr>
          <w:sz w:val="24"/>
          <w:szCs w:val="28"/>
        </w:rPr>
        <w:br/>
      </w:r>
      <w:r w:rsidRPr="00836B17">
        <w:rPr>
          <w:b/>
          <w:sz w:val="24"/>
          <w:szCs w:val="28"/>
        </w:rPr>
        <w:t>Julia Kantschieder</w:t>
      </w:r>
      <w:r w:rsidRPr="00836B17">
        <w:rPr>
          <w:b/>
          <w:sz w:val="24"/>
          <w:szCs w:val="28"/>
        </w:rPr>
        <w:br/>
      </w:r>
    </w:p>
    <w:p w:rsidR="00601084" w:rsidRPr="00836B17" w:rsidRDefault="00AE43A2" w:rsidP="00CB5AED">
      <w:pPr>
        <w:rPr>
          <w:b/>
          <w:sz w:val="24"/>
          <w:szCs w:val="28"/>
        </w:rPr>
      </w:pPr>
      <w:r w:rsidRPr="00836B17">
        <w:rPr>
          <w:sz w:val="24"/>
          <w:szCs w:val="28"/>
        </w:rPr>
        <w:t>Schriftd</w:t>
      </w:r>
      <w:r w:rsidR="00844B28" w:rsidRPr="00836B17">
        <w:rPr>
          <w:sz w:val="24"/>
          <w:szCs w:val="28"/>
        </w:rPr>
        <w:t xml:space="preserve">olmetschung: </w:t>
      </w:r>
      <w:r w:rsidR="00844B28" w:rsidRPr="00836B17">
        <w:rPr>
          <w:b/>
          <w:sz w:val="24"/>
          <w:szCs w:val="28"/>
        </w:rPr>
        <w:t xml:space="preserve">Agnes Tauscher </w:t>
      </w:r>
      <w:r w:rsidR="008972EE" w:rsidRPr="00836B17">
        <w:rPr>
          <w:b/>
          <w:sz w:val="24"/>
          <w:szCs w:val="28"/>
        </w:rPr>
        <w:t xml:space="preserve">und Ksenia Scharr </w:t>
      </w:r>
      <w:r w:rsidR="00A80E22" w:rsidRPr="00836B17">
        <w:rPr>
          <w:b/>
          <w:sz w:val="24"/>
          <w:szCs w:val="28"/>
        </w:rPr>
        <w:br/>
      </w:r>
      <w:r w:rsidR="00844B28" w:rsidRPr="00836B17">
        <w:rPr>
          <w:sz w:val="24"/>
          <w:szCs w:val="28"/>
        </w:rPr>
        <w:t>Visualisierung und Zusammen-Fassungen in einfacher Sprache:</w:t>
      </w:r>
      <w:r w:rsidR="00844B28" w:rsidRPr="00836B17">
        <w:rPr>
          <w:sz w:val="24"/>
          <w:szCs w:val="28"/>
        </w:rPr>
        <w:br/>
      </w:r>
      <w:r w:rsidR="00844B28" w:rsidRPr="00836B17">
        <w:rPr>
          <w:b/>
          <w:sz w:val="24"/>
          <w:szCs w:val="28"/>
        </w:rPr>
        <w:t xml:space="preserve">Caroline Steinmair </w:t>
      </w:r>
    </w:p>
    <w:p w:rsidR="00601084" w:rsidRPr="00836B17" w:rsidRDefault="00601084">
      <w:pPr>
        <w:spacing w:after="160" w:line="259" w:lineRule="auto"/>
        <w:rPr>
          <w:b/>
          <w:sz w:val="24"/>
          <w:szCs w:val="28"/>
        </w:rPr>
      </w:pPr>
      <w:r w:rsidRPr="00836B17">
        <w:rPr>
          <w:b/>
          <w:sz w:val="24"/>
          <w:szCs w:val="28"/>
        </w:rPr>
        <w:br w:type="page"/>
      </w:r>
    </w:p>
    <w:p w:rsidR="009E00AE" w:rsidRPr="00836B17" w:rsidRDefault="00601084" w:rsidP="009E00AE">
      <w:pPr>
        <w:rPr>
          <w:sz w:val="24"/>
          <w:szCs w:val="28"/>
        </w:rPr>
      </w:pPr>
      <w:r w:rsidRPr="00836B17">
        <w:rPr>
          <w:rFonts w:ascii="Akagi Pro Bold" w:eastAsiaTheme="majorEastAsia" w:hAnsi="Akagi Pro Bold" w:cstheme="majorBidi"/>
          <w:color w:val="03303E" w:themeColor="accent1"/>
          <w:sz w:val="24"/>
          <w:szCs w:val="26"/>
        </w:rPr>
        <w:lastRenderedPageBreak/>
        <w:t>Anwesende Personen:</w:t>
      </w:r>
      <w:r w:rsidRPr="00836B17">
        <w:rPr>
          <w:sz w:val="18"/>
        </w:rPr>
        <w:br/>
      </w:r>
      <w:r w:rsidR="009E00AE" w:rsidRPr="00836B17">
        <w:rPr>
          <w:sz w:val="18"/>
        </w:rPr>
        <w:br/>
      </w:r>
      <w:r w:rsidR="009E00AE" w:rsidRPr="00836B17">
        <w:rPr>
          <w:sz w:val="24"/>
          <w:szCs w:val="28"/>
        </w:rPr>
        <w:t>Elke Larcher-Bloder</w:t>
      </w:r>
      <w:r w:rsidR="009E00AE" w:rsidRPr="00836B17">
        <w:rPr>
          <w:sz w:val="18"/>
          <w:szCs w:val="28"/>
        </w:rPr>
        <w:br/>
      </w:r>
      <w:r w:rsidR="009E00AE" w:rsidRPr="00836B17">
        <w:rPr>
          <w:sz w:val="22"/>
          <w:szCs w:val="28"/>
        </w:rPr>
        <w:t>Amt der Tiroler Landes-Regierung</w:t>
      </w:r>
      <w:r w:rsidR="009E00AE" w:rsidRPr="00836B17">
        <w:rPr>
          <w:sz w:val="18"/>
        </w:rPr>
        <w:br/>
      </w:r>
      <w:r w:rsidR="009E00AE" w:rsidRPr="00836B17">
        <w:rPr>
          <w:sz w:val="22"/>
          <w:szCs w:val="28"/>
        </w:rPr>
        <w:t>Abteilung Verfassungs-Dienst</w:t>
      </w:r>
      <w:r w:rsidR="009E00AE" w:rsidRPr="00836B17">
        <w:rPr>
          <w:sz w:val="22"/>
          <w:szCs w:val="28"/>
        </w:rPr>
        <w:br/>
      </w:r>
      <w:r w:rsidR="009E00AE" w:rsidRPr="00836B17">
        <w:rPr>
          <w:sz w:val="22"/>
          <w:szCs w:val="28"/>
        </w:rPr>
        <w:br/>
      </w:r>
      <w:r w:rsidR="009E00AE" w:rsidRPr="00836B17">
        <w:rPr>
          <w:sz w:val="24"/>
          <w:szCs w:val="28"/>
        </w:rPr>
        <w:t>Bernhard Derfeser</w:t>
      </w:r>
      <w:r w:rsidR="009E00AE" w:rsidRPr="00836B17">
        <w:rPr>
          <w:sz w:val="18"/>
        </w:rPr>
        <w:br/>
      </w:r>
      <w:r w:rsidR="009E00AE" w:rsidRPr="00836B17">
        <w:rPr>
          <w:sz w:val="22"/>
          <w:szCs w:val="28"/>
        </w:rPr>
        <w:t>Amt der Tiroler Landes-Regierung</w:t>
      </w:r>
      <w:r w:rsidR="009E00AE" w:rsidRPr="00836B17">
        <w:rPr>
          <w:sz w:val="22"/>
          <w:szCs w:val="28"/>
        </w:rPr>
        <w:br/>
        <w:t>Abteilung Wohnbau – Förderung</w:t>
      </w:r>
      <w:r w:rsidR="009E00AE" w:rsidRPr="00836B17">
        <w:rPr>
          <w:sz w:val="22"/>
          <w:szCs w:val="28"/>
        </w:rPr>
        <w:br/>
      </w:r>
      <w:r w:rsidR="009E00AE" w:rsidRPr="00836B17">
        <w:rPr>
          <w:sz w:val="22"/>
          <w:szCs w:val="28"/>
        </w:rPr>
        <w:br/>
      </w:r>
      <w:r w:rsidR="009E00AE" w:rsidRPr="00836B17">
        <w:rPr>
          <w:sz w:val="24"/>
          <w:szCs w:val="28"/>
        </w:rPr>
        <w:t>Theresa Auer</w:t>
      </w:r>
      <w:r w:rsidR="009E00AE" w:rsidRPr="00836B17">
        <w:rPr>
          <w:sz w:val="24"/>
          <w:szCs w:val="28"/>
        </w:rPr>
        <w:br/>
      </w:r>
      <w:r w:rsidR="009E00AE" w:rsidRPr="00836B17">
        <w:rPr>
          <w:sz w:val="22"/>
          <w:szCs w:val="28"/>
        </w:rPr>
        <w:t>Amt der Tiroler Landes-Regierung</w:t>
      </w:r>
      <w:r w:rsidR="009E00AE" w:rsidRPr="00836B17">
        <w:rPr>
          <w:sz w:val="22"/>
          <w:szCs w:val="28"/>
        </w:rPr>
        <w:br/>
        <w:t>Abteilung Gesellschaft und Arbeit</w:t>
      </w:r>
    </w:p>
    <w:p w:rsidR="00852A54" w:rsidRPr="00836B17" w:rsidRDefault="00601084" w:rsidP="00852A54">
      <w:pPr>
        <w:rPr>
          <w:sz w:val="22"/>
          <w:szCs w:val="28"/>
        </w:rPr>
      </w:pPr>
      <w:r w:rsidRPr="00836B17">
        <w:rPr>
          <w:sz w:val="18"/>
        </w:rPr>
        <w:br/>
      </w:r>
      <w:r w:rsidR="009E00AE" w:rsidRPr="00836B17">
        <w:rPr>
          <w:sz w:val="24"/>
          <w:szCs w:val="28"/>
        </w:rPr>
        <w:t>Kristin Kleon</w:t>
      </w:r>
      <w:r w:rsidR="009E00AE" w:rsidRPr="00836B17">
        <w:rPr>
          <w:sz w:val="18"/>
        </w:rPr>
        <w:br/>
      </w:r>
      <w:r w:rsidR="009E00AE" w:rsidRPr="00836B17">
        <w:rPr>
          <w:sz w:val="22"/>
          <w:szCs w:val="28"/>
        </w:rPr>
        <w:t>Amt der Tiroler Landes-Regierung</w:t>
      </w:r>
      <w:r w:rsidR="009E00AE" w:rsidRPr="00836B17">
        <w:rPr>
          <w:sz w:val="22"/>
          <w:szCs w:val="28"/>
        </w:rPr>
        <w:br/>
        <w:t>Abteilung Soziales</w:t>
      </w:r>
      <w:r w:rsidR="009E00AE" w:rsidRPr="00836B17">
        <w:rPr>
          <w:sz w:val="22"/>
          <w:szCs w:val="28"/>
        </w:rPr>
        <w:br/>
      </w:r>
      <w:r w:rsidR="009E00AE" w:rsidRPr="00836B17">
        <w:rPr>
          <w:sz w:val="22"/>
          <w:szCs w:val="28"/>
        </w:rPr>
        <w:br/>
        <w:t xml:space="preserve">Patricia Kirchinger </w:t>
      </w:r>
      <w:r w:rsidR="009E00AE" w:rsidRPr="00836B17">
        <w:rPr>
          <w:sz w:val="22"/>
          <w:szCs w:val="28"/>
        </w:rPr>
        <w:br/>
        <w:t>Amt der Tiroler Landes-Regierung</w:t>
      </w:r>
      <w:r w:rsidR="009E00AE" w:rsidRPr="00836B17">
        <w:rPr>
          <w:sz w:val="22"/>
          <w:szCs w:val="28"/>
        </w:rPr>
        <w:br/>
        <w:t>Abteilung Inklusion und Kinder- und Jugend-Hilfe</w:t>
      </w:r>
      <w:r w:rsidR="009E00AE" w:rsidRPr="00836B17">
        <w:rPr>
          <w:sz w:val="22"/>
          <w:szCs w:val="28"/>
        </w:rPr>
        <w:br/>
      </w:r>
      <w:r w:rsidR="009E00AE" w:rsidRPr="00836B17">
        <w:rPr>
          <w:sz w:val="22"/>
          <w:szCs w:val="28"/>
        </w:rPr>
        <w:br/>
        <w:t>Eva-Maria Linkeseder</w:t>
      </w:r>
      <w:r w:rsidR="009E00AE" w:rsidRPr="00836B17">
        <w:rPr>
          <w:sz w:val="22"/>
          <w:szCs w:val="28"/>
        </w:rPr>
        <w:br/>
        <w:t>Amt der Tiroler Landes-Regierung</w:t>
      </w:r>
      <w:r w:rsidR="009E00AE" w:rsidRPr="00836B17">
        <w:rPr>
          <w:sz w:val="22"/>
          <w:szCs w:val="28"/>
        </w:rPr>
        <w:br/>
        <w:t>Abteilung Inklusion und Kinder- und Jugend-Hilfe</w:t>
      </w:r>
      <w:r w:rsidR="009E00AE" w:rsidRPr="00836B17">
        <w:rPr>
          <w:sz w:val="22"/>
          <w:szCs w:val="28"/>
        </w:rPr>
        <w:br/>
      </w:r>
      <w:r w:rsidR="009E00AE" w:rsidRPr="00836B17">
        <w:rPr>
          <w:sz w:val="22"/>
          <w:szCs w:val="28"/>
        </w:rPr>
        <w:br/>
      </w:r>
      <w:r w:rsidR="009E00AE" w:rsidRPr="00836B17">
        <w:rPr>
          <w:sz w:val="24"/>
          <w:szCs w:val="28"/>
        </w:rPr>
        <w:t>Ludwig Plangger</w:t>
      </w:r>
      <w:r w:rsidR="009E00AE" w:rsidRPr="00836B17">
        <w:rPr>
          <w:sz w:val="24"/>
          <w:szCs w:val="28"/>
        </w:rPr>
        <w:br/>
      </w:r>
      <w:r w:rsidR="009E00AE" w:rsidRPr="00836B17">
        <w:rPr>
          <w:sz w:val="22"/>
          <w:szCs w:val="28"/>
        </w:rPr>
        <w:t>Arge Sodit</w:t>
      </w:r>
      <w:r w:rsidR="00852A54" w:rsidRPr="00836B17">
        <w:rPr>
          <w:sz w:val="22"/>
          <w:szCs w:val="28"/>
        </w:rPr>
        <w:br/>
      </w:r>
      <w:r w:rsidR="00852A54" w:rsidRPr="00836B17">
        <w:rPr>
          <w:sz w:val="22"/>
          <w:szCs w:val="28"/>
        </w:rPr>
        <w:br/>
      </w:r>
      <w:r w:rsidR="00852A54" w:rsidRPr="00836B17">
        <w:rPr>
          <w:sz w:val="24"/>
          <w:szCs w:val="28"/>
        </w:rPr>
        <w:t>Stefan Salzgeber</w:t>
      </w:r>
      <w:r w:rsidR="00852A54" w:rsidRPr="00836B17">
        <w:rPr>
          <w:sz w:val="24"/>
          <w:szCs w:val="28"/>
        </w:rPr>
        <w:br/>
      </w:r>
      <w:r w:rsidR="00852A54" w:rsidRPr="00836B17">
        <w:rPr>
          <w:sz w:val="22"/>
          <w:szCs w:val="28"/>
        </w:rPr>
        <w:t>Arge Sodit</w:t>
      </w:r>
    </w:p>
    <w:p w:rsidR="00852A54" w:rsidRPr="00836B17" w:rsidRDefault="00852A54" w:rsidP="00852A54">
      <w:pPr>
        <w:rPr>
          <w:sz w:val="24"/>
          <w:szCs w:val="28"/>
        </w:rPr>
      </w:pPr>
      <w:r w:rsidRPr="00836B17">
        <w:rPr>
          <w:sz w:val="22"/>
          <w:szCs w:val="28"/>
        </w:rPr>
        <w:br/>
      </w:r>
      <w:r w:rsidRPr="00836B17">
        <w:rPr>
          <w:sz w:val="24"/>
          <w:szCs w:val="28"/>
        </w:rPr>
        <w:t>Elisabeth Moser</w:t>
      </w:r>
      <w:r w:rsidRPr="00836B17">
        <w:rPr>
          <w:sz w:val="24"/>
          <w:szCs w:val="28"/>
        </w:rPr>
        <w:br/>
      </w:r>
      <w:r w:rsidRPr="00836B17">
        <w:rPr>
          <w:sz w:val="22"/>
          <w:szCs w:val="28"/>
        </w:rPr>
        <w:t>Pro mente Tirol</w:t>
      </w:r>
      <w:r w:rsidRPr="00836B17">
        <w:rPr>
          <w:sz w:val="22"/>
          <w:szCs w:val="28"/>
        </w:rPr>
        <w:br/>
      </w:r>
      <w:r w:rsidRPr="00836B17">
        <w:rPr>
          <w:sz w:val="22"/>
          <w:szCs w:val="28"/>
        </w:rPr>
        <w:br/>
      </w:r>
      <w:r w:rsidRPr="00836B17">
        <w:rPr>
          <w:sz w:val="24"/>
          <w:szCs w:val="28"/>
        </w:rPr>
        <w:t>Birgit Christanell</w:t>
      </w:r>
      <w:r w:rsidRPr="00836B17">
        <w:rPr>
          <w:sz w:val="24"/>
          <w:szCs w:val="28"/>
        </w:rPr>
        <w:br/>
      </w:r>
      <w:r w:rsidRPr="00836B17">
        <w:rPr>
          <w:sz w:val="22"/>
          <w:szCs w:val="28"/>
        </w:rPr>
        <w:t xml:space="preserve">Tiroler Interessen-Verband </w:t>
      </w:r>
      <w:r w:rsidRPr="00836B17">
        <w:rPr>
          <w:sz w:val="22"/>
          <w:szCs w:val="28"/>
        </w:rPr>
        <w:br/>
        <w:t>für psycho-soziale Inklusion – TIPSI</w:t>
      </w:r>
      <w:r w:rsidRPr="00836B17">
        <w:rPr>
          <w:sz w:val="22"/>
          <w:szCs w:val="28"/>
        </w:rPr>
        <w:br/>
      </w:r>
      <w:r w:rsidRPr="00836B17">
        <w:rPr>
          <w:sz w:val="22"/>
          <w:szCs w:val="28"/>
        </w:rPr>
        <w:br/>
      </w:r>
      <w:r w:rsidRPr="00836B17">
        <w:rPr>
          <w:sz w:val="24"/>
          <w:szCs w:val="28"/>
        </w:rPr>
        <w:t>Julia Golser</w:t>
      </w:r>
      <w:r w:rsidRPr="00836B17">
        <w:rPr>
          <w:sz w:val="24"/>
          <w:szCs w:val="28"/>
        </w:rPr>
        <w:br/>
      </w:r>
      <w:r w:rsidRPr="00836B17">
        <w:rPr>
          <w:sz w:val="22"/>
          <w:szCs w:val="28"/>
        </w:rPr>
        <w:t>Selbst-bestimmt Leben gGmbH</w:t>
      </w:r>
    </w:p>
    <w:p w:rsidR="00852A54" w:rsidRPr="00836B17" w:rsidRDefault="00852A54" w:rsidP="00852A54">
      <w:pPr>
        <w:rPr>
          <w:sz w:val="22"/>
          <w:szCs w:val="28"/>
        </w:rPr>
      </w:pPr>
      <w:r w:rsidRPr="00836B17">
        <w:rPr>
          <w:sz w:val="24"/>
          <w:szCs w:val="28"/>
        </w:rPr>
        <w:t>Loretta Hörtnagl-Gassler</w:t>
      </w:r>
      <w:r w:rsidRPr="00836B17">
        <w:rPr>
          <w:sz w:val="24"/>
          <w:szCs w:val="28"/>
        </w:rPr>
        <w:br/>
      </w:r>
      <w:r w:rsidRPr="00836B17">
        <w:rPr>
          <w:sz w:val="22"/>
          <w:szCs w:val="28"/>
        </w:rPr>
        <w:t>Selbst-bestimmt Leben gGmbH</w:t>
      </w:r>
      <w:r w:rsidRPr="00836B17">
        <w:rPr>
          <w:sz w:val="22"/>
          <w:szCs w:val="28"/>
        </w:rPr>
        <w:br/>
      </w:r>
      <w:r w:rsidRPr="00836B17">
        <w:rPr>
          <w:sz w:val="22"/>
          <w:szCs w:val="28"/>
        </w:rPr>
        <w:br/>
      </w:r>
      <w:r w:rsidRPr="00836B17">
        <w:rPr>
          <w:sz w:val="24"/>
          <w:szCs w:val="28"/>
        </w:rPr>
        <w:lastRenderedPageBreak/>
        <w:t>Alexandra Flür</w:t>
      </w:r>
      <w:r w:rsidRPr="00836B17">
        <w:rPr>
          <w:sz w:val="24"/>
          <w:szCs w:val="28"/>
        </w:rPr>
        <w:br/>
      </w:r>
      <w:r w:rsidRPr="00836B17">
        <w:rPr>
          <w:sz w:val="22"/>
          <w:szCs w:val="28"/>
        </w:rPr>
        <w:t>Psycho-sozialer Pflege-Dienst Tirol – PSP</w:t>
      </w:r>
    </w:p>
    <w:p w:rsidR="00852A54" w:rsidRPr="00836B17" w:rsidRDefault="00852A54" w:rsidP="00601084">
      <w:pPr>
        <w:rPr>
          <w:sz w:val="24"/>
          <w:szCs w:val="28"/>
        </w:rPr>
      </w:pPr>
      <w:r w:rsidRPr="00836B17">
        <w:rPr>
          <w:sz w:val="22"/>
          <w:szCs w:val="28"/>
        </w:rPr>
        <w:br/>
      </w:r>
      <w:r w:rsidRPr="00836B17">
        <w:rPr>
          <w:sz w:val="24"/>
          <w:szCs w:val="28"/>
        </w:rPr>
        <w:t>Michael Berger</w:t>
      </w:r>
      <w:r w:rsidRPr="00836B17">
        <w:rPr>
          <w:sz w:val="24"/>
          <w:szCs w:val="28"/>
        </w:rPr>
        <w:br/>
      </w:r>
      <w:r w:rsidRPr="00836B17">
        <w:rPr>
          <w:sz w:val="22"/>
          <w:szCs w:val="28"/>
        </w:rPr>
        <w:t>Blinden- und Seh-Behinderten-Verband Tirol</w:t>
      </w:r>
      <w:r w:rsidRPr="00836B17">
        <w:rPr>
          <w:sz w:val="22"/>
          <w:szCs w:val="28"/>
        </w:rPr>
        <w:br/>
      </w:r>
      <w:r w:rsidRPr="00836B17">
        <w:rPr>
          <w:sz w:val="22"/>
          <w:szCs w:val="28"/>
        </w:rPr>
        <w:br/>
      </w:r>
      <w:r w:rsidRPr="00836B17">
        <w:rPr>
          <w:sz w:val="24"/>
          <w:szCs w:val="28"/>
        </w:rPr>
        <w:t>Hermine Unus</w:t>
      </w:r>
      <w:r w:rsidRPr="00836B17">
        <w:rPr>
          <w:sz w:val="24"/>
          <w:szCs w:val="28"/>
        </w:rPr>
        <w:br/>
      </w:r>
      <w:r w:rsidRPr="00836B17">
        <w:rPr>
          <w:sz w:val="22"/>
          <w:szCs w:val="28"/>
        </w:rPr>
        <w:t xml:space="preserve">Verein AMB Tirol </w:t>
      </w:r>
      <w:r w:rsidRPr="00836B17">
        <w:rPr>
          <w:sz w:val="22"/>
          <w:szCs w:val="28"/>
        </w:rPr>
        <w:br/>
        <w:t>Angehörige von Menschen mit Behinderungen</w:t>
      </w:r>
      <w:r w:rsidRPr="00836B17">
        <w:rPr>
          <w:sz w:val="24"/>
          <w:szCs w:val="28"/>
        </w:rPr>
        <w:br/>
      </w:r>
      <w:r w:rsidRPr="00836B17">
        <w:rPr>
          <w:sz w:val="24"/>
          <w:szCs w:val="28"/>
        </w:rPr>
        <w:br/>
        <w:t>Gerda Sitar-Wagner</w:t>
      </w:r>
      <w:r w:rsidRPr="00836B17">
        <w:rPr>
          <w:sz w:val="24"/>
          <w:szCs w:val="28"/>
        </w:rPr>
        <w:br/>
      </w:r>
      <w:r w:rsidRPr="00836B17">
        <w:rPr>
          <w:sz w:val="22"/>
          <w:szCs w:val="28"/>
        </w:rPr>
        <w:t>Verein AMB Tirol</w:t>
      </w:r>
      <w:r w:rsidRPr="00836B17">
        <w:rPr>
          <w:sz w:val="22"/>
          <w:szCs w:val="28"/>
        </w:rPr>
        <w:br/>
        <w:t>Angehörige von Menschen mit Behinderungen</w:t>
      </w:r>
      <w:r w:rsidRPr="00836B17">
        <w:rPr>
          <w:sz w:val="22"/>
          <w:szCs w:val="28"/>
        </w:rPr>
        <w:br/>
      </w:r>
      <w:r w:rsidRPr="00836B17">
        <w:rPr>
          <w:sz w:val="22"/>
          <w:szCs w:val="28"/>
        </w:rPr>
        <w:br/>
      </w:r>
      <w:r w:rsidRPr="00836B17">
        <w:rPr>
          <w:sz w:val="24"/>
          <w:szCs w:val="28"/>
        </w:rPr>
        <w:t>Edith Bertel</w:t>
      </w:r>
      <w:r w:rsidRPr="00836B17">
        <w:rPr>
          <w:sz w:val="24"/>
          <w:szCs w:val="28"/>
        </w:rPr>
        <w:br/>
      </w:r>
      <w:r w:rsidRPr="00836B17">
        <w:rPr>
          <w:sz w:val="22"/>
          <w:szCs w:val="28"/>
        </w:rPr>
        <w:t>Angehörigen-Vertreterin</w:t>
      </w:r>
      <w:r w:rsidRPr="00836B17">
        <w:rPr>
          <w:sz w:val="24"/>
          <w:szCs w:val="28"/>
        </w:rPr>
        <w:br/>
      </w:r>
      <w:r w:rsidRPr="00836B17">
        <w:rPr>
          <w:sz w:val="24"/>
          <w:szCs w:val="28"/>
        </w:rPr>
        <w:br/>
        <w:t>Maria Heidegger</w:t>
      </w:r>
      <w:r w:rsidRPr="00836B17">
        <w:rPr>
          <w:sz w:val="24"/>
          <w:szCs w:val="28"/>
        </w:rPr>
        <w:br/>
      </w:r>
      <w:r w:rsidRPr="00836B17">
        <w:rPr>
          <w:sz w:val="22"/>
          <w:szCs w:val="28"/>
        </w:rPr>
        <w:t>Angehörigen-Vertreterin</w:t>
      </w:r>
      <w:r w:rsidRPr="00836B17">
        <w:rPr>
          <w:sz w:val="24"/>
          <w:szCs w:val="28"/>
        </w:rPr>
        <w:br/>
      </w:r>
    </w:p>
    <w:p w:rsidR="00601084" w:rsidRPr="00836B17" w:rsidRDefault="00852A54" w:rsidP="00852A54">
      <w:pPr>
        <w:spacing w:after="160" w:line="259" w:lineRule="auto"/>
        <w:rPr>
          <w:sz w:val="24"/>
          <w:szCs w:val="28"/>
        </w:rPr>
      </w:pPr>
      <w:r w:rsidRPr="00836B17">
        <w:rPr>
          <w:sz w:val="24"/>
          <w:szCs w:val="28"/>
        </w:rPr>
        <w:br w:type="page"/>
      </w:r>
    </w:p>
    <w:p w:rsidR="00601084" w:rsidRPr="00EC49E3" w:rsidRDefault="00601084" w:rsidP="00EC49E3">
      <w:pPr>
        <w:pStyle w:val="berschrift2"/>
        <w:rPr>
          <w:sz w:val="24"/>
        </w:rPr>
      </w:pPr>
      <w:r w:rsidRPr="00EC49E3">
        <w:rPr>
          <w:sz w:val="24"/>
        </w:rPr>
        <w:lastRenderedPageBreak/>
        <w:t>Beginn der Sitzung: 14:00 Uhr im Großen Saal, Land</w:t>
      </w:r>
      <w:r w:rsidR="00EC49E3" w:rsidRPr="00EC49E3">
        <w:rPr>
          <w:sz w:val="24"/>
        </w:rPr>
        <w:t>h</w:t>
      </w:r>
      <w:r w:rsidRPr="00EC49E3">
        <w:rPr>
          <w:sz w:val="24"/>
        </w:rPr>
        <w:t>aus 1</w:t>
      </w:r>
    </w:p>
    <w:p w:rsidR="00876834" w:rsidRPr="00EC49E3" w:rsidRDefault="00601084" w:rsidP="00AE43A2">
      <w:pPr>
        <w:pStyle w:val="berschrift2"/>
        <w:rPr>
          <w:rFonts w:ascii="Akagi Pro Book" w:eastAsiaTheme="minorHAnsi" w:hAnsi="Akagi Pro Book" w:cstheme="minorBidi"/>
          <w:color w:val="auto"/>
          <w:sz w:val="24"/>
          <w:szCs w:val="28"/>
        </w:rPr>
      </w:pPr>
      <w:r w:rsidRPr="00EC49E3">
        <w:rPr>
          <w:sz w:val="24"/>
        </w:rPr>
        <w:t>Begrüßung</w:t>
      </w:r>
      <w:r w:rsidR="00AE43A2" w:rsidRPr="00EC49E3">
        <w:rPr>
          <w:sz w:val="24"/>
        </w:rPr>
        <w:t xml:space="preserve"> und Organisatorisches</w:t>
      </w:r>
      <w:r w:rsidRPr="00EC49E3">
        <w:rPr>
          <w:sz w:val="24"/>
        </w:rPr>
        <w:t>:</w:t>
      </w:r>
      <w:r w:rsidR="00AE43A2">
        <w:br/>
      </w:r>
      <w:r w:rsidR="00AE43A2">
        <w:br/>
      </w:r>
      <w:r w:rsidR="00AE43A2" w:rsidRPr="00EC49E3">
        <w:rPr>
          <w:rFonts w:ascii="Akagi Pro Book" w:eastAsiaTheme="minorHAnsi" w:hAnsi="Akagi Pro Book" w:cstheme="minorBidi"/>
          <w:color w:val="auto"/>
          <w:sz w:val="24"/>
          <w:szCs w:val="28"/>
        </w:rPr>
        <w:t>Nach der Begrüßung durch den Umsetzungsteamleiter werden die</w:t>
      </w:r>
      <w:r w:rsidR="00876834" w:rsidRPr="00EC49E3">
        <w:rPr>
          <w:rFonts w:ascii="Akagi Pro Book" w:eastAsiaTheme="minorHAnsi" w:hAnsi="Akagi Pro Book" w:cstheme="minorBidi"/>
          <w:color w:val="auto"/>
          <w:sz w:val="24"/>
          <w:szCs w:val="28"/>
        </w:rPr>
        <w:t xml:space="preserve"> organisatorischen P</w:t>
      </w:r>
      <w:r w:rsidR="00541C61">
        <w:rPr>
          <w:rFonts w:ascii="Akagi Pro Book" w:eastAsiaTheme="minorHAnsi" w:hAnsi="Akagi Pro Book" w:cstheme="minorBidi"/>
          <w:color w:val="auto"/>
          <w:sz w:val="24"/>
          <w:szCs w:val="28"/>
        </w:rPr>
        <w:t>unkte kurz besprochen.</w:t>
      </w:r>
      <w:r w:rsidR="00985BDA">
        <w:rPr>
          <w:rFonts w:ascii="Akagi Pro Book" w:eastAsiaTheme="minorHAnsi" w:hAnsi="Akagi Pro Book" w:cstheme="minorBidi"/>
          <w:color w:val="auto"/>
          <w:sz w:val="24"/>
          <w:szCs w:val="28"/>
        </w:rPr>
        <w:t xml:space="preserve"> </w:t>
      </w:r>
      <w:r w:rsidR="00541C61">
        <w:rPr>
          <w:rFonts w:ascii="Akagi Pro Book" w:eastAsiaTheme="minorHAnsi" w:hAnsi="Akagi Pro Book" w:cstheme="minorBidi"/>
          <w:color w:val="auto"/>
          <w:sz w:val="24"/>
          <w:szCs w:val="28"/>
        </w:rPr>
        <w:t>Da</w:t>
      </w:r>
      <w:r w:rsidR="00876834" w:rsidRPr="00EC49E3">
        <w:rPr>
          <w:rFonts w:ascii="Akagi Pro Book" w:eastAsiaTheme="minorHAnsi" w:hAnsi="Akagi Pro Book" w:cstheme="minorBidi"/>
          <w:color w:val="auto"/>
          <w:sz w:val="24"/>
          <w:szCs w:val="28"/>
        </w:rPr>
        <w:t xml:space="preserve"> bei der letzten Sitzung im März nicht alle</w:t>
      </w:r>
      <w:r w:rsidR="00541C61">
        <w:rPr>
          <w:rFonts w:ascii="Akagi Pro Book" w:eastAsiaTheme="minorHAnsi" w:hAnsi="Akagi Pro Book" w:cstheme="minorBidi"/>
          <w:color w:val="auto"/>
          <w:sz w:val="24"/>
          <w:szCs w:val="28"/>
        </w:rPr>
        <w:t xml:space="preserve"> </w:t>
      </w:r>
      <w:r w:rsidR="00876834" w:rsidRPr="00EC49E3">
        <w:rPr>
          <w:rFonts w:ascii="Akagi Pro Book" w:eastAsiaTheme="minorHAnsi" w:hAnsi="Akagi Pro Book" w:cstheme="minorBidi"/>
          <w:color w:val="auto"/>
          <w:sz w:val="24"/>
          <w:szCs w:val="28"/>
        </w:rPr>
        <w:t>Maßnahmen wie geplant besprochen werden konnten</w:t>
      </w:r>
      <w:r w:rsidR="00541C61">
        <w:rPr>
          <w:rFonts w:ascii="Akagi Pro Book" w:eastAsiaTheme="minorHAnsi" w:hAnsi="Akagi Pro Book" w:cstheme="minorBidi"/>
          <w:color w:val="auto"/>
          <w:sz w:val="24"/>
          <w:szCs w:val="28"/>
        </w:rPr>
        <w:t xml:space="preserve"> </w:t>
      </w:r>
      <w:r w:rsidR="00876834" w:rsidRPr="00EC49E3">
        <w:rPr>
          <w:rFonts w:ascii="Akagi Pro Book" w:eastAsiaTheme="minorHAnsi" w:hAnsi="Akagi Pro Book" w:cstheme="minorBidi"/>
          <w:color w:val="auto"/>
          <w:sz w:val="24"/>
          <w:szCs w:val="28"/>
        </w:rPr>
        <w:t xml:space="preserve">wurde der </w:t>
      </w:r>
      <w:r w:rsidR="00985BDA">
        <w:rPr>
          <w:rFonts w:ascii="Akagi Pro Book" w:eastAsiaTheme="minorHAnsi" w:hAnsi="Akagi Pro Book" w:cstheme="minorBidi"/>
          <w:color w:val="auto"/>
          <w:sz w:val="24"/>
          <w:szCs w:val="28"/>
        </w:rPr>
        <w:t>heutige</w:t>
      </w:r>
      <w:r w:rsidR="00876834" w:rsidRPr="00EC49E3">
        <w:rPr>
          <w:rFonts w:ascii="Akagi Pro Book" w:eastAsiaTheme="minorHAnsi" w:hAnsi="Akagi Pro Book" w:cstheme="minorBidi"/>
          <w:color w:val="auto"/>
          <w:sz w:val="24"/>
          <w:szCs w:val="28"/>
        </w:rPr>
        <w:t xml:space="preserve"> Zusatztermin organisiert.</w:t>
      </w:r>
      <w:r w:rsidR="00876834" w:rsidRPr="00EC49E3">
        <w:rPr>
          <w:rFonts w:ascii="Akagi Pro Book" w:eastAsiaTheme="minorHAnsi" w:hAnsi="Akagi Pro Book" w:cstheme="minorBidi"/>
          <w:color w:val="auto"/>
          <w:sz w:val="24"/>
          <w:szCs w:val="28"/>
        </w:rPr>
        <w:br/>
        <w:t>Maßnahmen aus den folgenden Themenbereichen</w:t>
      </w:r>
      <w:r w:rsidR="00876834" w:rsidRPr="00EC49E3">
        <w:rPr>
          <w:rFonts w:ascii="Akagi Pro Book" w:eastAsiaTheme="minorHAnsi" w:hAnsi="Akagi Pro Book" w:cstheme="minorBidi"/>
          <w:color w:val="auto"/>
          <w:sz w:val="24"/>
          <w:szCs w:val="28"/>
        </w:rPr>
        <w:br/>
        <w:t>stehen für die zusätzliche Sitzung auf der Tagesordnung:</w:t>
      </w:r>
    </w:p>
    <w:p w:rsidR="00876834" w:rsidRPr="00EC49E3" w:rsidRDefault="00876834" w:rsidP="00876834">
      <w:pPr>
        <w:pStyle w:val="Listenabsatz"/>
        <w:numPr>
          <w:ilvl w:val="0"/>
          <w:numId w:val="7"/>
        </w:numPr>
        <w:rPr>
          <w:sz w:val="24"/>
          <w:szCs w:val="28"/>
        </w:rPr>
      </w:pPr>
      <w:r w:rsidRPr="00EC49E3">
        <w:rPr>
          <w:sz w:val="24"/>
          <w:szCs w:val="28"/>
        </w:rPr>
        <w:t xml:space="preserve">Partizipation in politischen Entscheidungsprozessen und Wahlen </w:t>
      </w:r>
    </w:p>
    <w:p w:rsidR="00876834" w:rsidRPr="00EC49E3" w:rsidRDefault="00876834" w:rsidP="00876834">
      <w:pPr>
        <w:pStyle w:val="Listenabsatz"/>
        <w:numPr>
          <w:ilvl w:val="0"/>
          <w:numId w:val="7"/>
        </w:numPr>
        <w:rPr>
          <w:sz w:val="24"/>
          <w:szCs w:val="28"/>
        </w:rPr>
      </w:pPr>
      <w:r w:rsidRPr="00EC49E3">
        <w:rPr>
          <w:sz w:val="24"/>
          <w:szCs w:val="28"/>
        </w:rPr>
        <w:t>Unterstützungsleistungen in nicht institutionellen Settings</w:t>
      </w:r>
    </w:p>
    <w:p w:rsidR="00876834" w:rsidRPr="00EC49E3" w:rsidRDefault="00876834" w:rsidP="00876834">
      <w:pPr>
        <w:pStyle w:val="Listenabsatz"/>
        <w:numPr>
          <w:ilvl w:val="0"/>
          <w:numId w:val="7"/>
        </w:numPr>
        <w:rPr>
          <w:sz w:val="24"/>
          <w:szCs w:val="28"/>
        </w:rPr>
      </w:pPr>
      <w:r w:rsidRPr="00EC49E3">
        <w:rPr>
          <w:sz w:val="24"/>
          <w:szCs w:val="28"/>
        </w:rPr>
        <w:t xml:space="preserve">Wohnen in Gemeinschaften </w:t>
      </w:r>
    </w:p>
    <w:p w:rsidR="00876834" w:rsidRPr="00EC49E3" w:rsidRDefault="00876834" w:rsidP="00876834">
      <w:pPr>
        <w:pStyle w:val="Listenabsatz"/>
        <w:numPr>
          <w:ilvl w:val="0"/>
          <w:numId w:val="7"/>
        </w:numPr>
        <w:rPr>
          <w:sz w:val="24"/>
          <w:szCs w:val="28"/>
        </w:rPr>
      </w:pPr>
      <w:r w:rsidRPr="00EC49E3">
        <w:rPr>
          <w:sz w:val="24"/>
          <w:szCs w:val="28"/>
        </w:rPr>
        <w:t xml:space="preserve">soziale Sicherheit und Armutsgefährdung </w:t>
      </w:r>
    </w:p>
    <w:p w:rsidR="0089319F" w:rsidRPr="00EC49E3" w:rsidRDefault="00876834" w:rsidP="00AE43A2">
      <w:pPr>
        <w:pStyle w:val="Listenabsatz"/>
        <w:numPr>
          <w:ilvl w:val="0"/>
          <w:numId w:val="7"/>
        </w:numPr>
        <w:rPr>
          <w:sz w:val="24"/>
          <w:szCs w:val="28"/>
        </w:rPr>
      </w:pPr>
      <w:r w:rsidRPr="00EC49E3">
        <w:rPr>
          <w:sz w:val="24"/>
          <w:szCs w:val="28"/>
        </w:rPr>
        <w:t xml:space="preserve">Sexualität &amp; Partnerschaft </w:t>
      </w:r>
    </w:p>
    <w:p w:rsidR="0089319F" w:rsidRPr="00EC49E3" w:rsidRDefault="0089319F" w:rsidP="0089319F">
      <w:pPr>
        <w:pStyle w:val="Listenabsatz"/>
        <w:ind w:left="720"/>
        <w:rPr>
          <w:sz w:val="24"/>
          <w:szCs w:val="28"/>
        </w:rPr>
      </w:pPr>
    </w:p>
    <w:p w:rsidR="00AA0164" w:rsidRPr="0089319F" w:rsidRDefault="0089319F" w:rsidP="00320C49">
      <w:pPr>
        <w:pStyle w:val="Listenabsatz"/>
        <w:rPr>
          <w:sz w:val="28"/>
          <w:szCs w:val="28"/>
        </w:rPr>
      </w:pPr>
      <w:r w:rsidRPr="00EC49E3">
        <w:rPr>
          <w:sz w:val="24"/>
          <w:szCs w:val="28"/>
        </w:rPr>
        <w:t xml:space="preserve">Zudem werden noch Rückmeldungen zu den Protokollen der dritten und der vierten Sitzung besprochen. Das Protokoll zur dritten Sitzung vom Dezember 2023 muss nochmals überarbeitet werden und wird rechtzeitig vor der kommenden Sitzung am 10. Juni ausgeschickt. </w:t>
      </w:r>
      <w:r w:rsidRPr="00EC49E3">
        <w:rPr>
          <w:sz w:val="24"/>
          <w:szCs w:val="28"/>
        </w:rPr>
        <w:br/>
        <w:t>Zum Protokoll der vierten Sitzung vom März 2024 wird</w:t>
      </w:r>
      <w:r w:rsidR="00320C49" w:rsidRPr="00EC49E3">
        <w:rPr>
          <w:sz w:val="24"/>
          <w:szCs w:val="28"/>
        </w:rPr>
        <w:t xml:space="preserve"> seitens einer Teilnehmerin des Umsetztungsteams</w:t>
      </w:r>
      <w:r w:rsidRPr="00EC49E3">
        <w:rPr>
          <w:sz w:val="24"/>
          <w:szCs w:val="28"/>
        </w:rPr>
        <w:t xml:space="preserve"> noch in Bezug auf die De-Institutionalisierung ergänzt, dass es sehr wohl Menschen mit Behinderungen gibt, die in den sogenannten „besonderen Wohnformen“ (siehe UN-Behindertenrechtskonvention, Artikel 19) weiterhin leben möchten. </w:t>
      </w:r>
      <w:r w:rsidR="00876834" w:rsidRPr="00EC49E3">
        <w:rPr>
          <w:sz w:val="18"/>
          <w:szCs w:val="28"/>
        </w:rPr>
        <w:br/>
      </w:r>
      <w:r w:rsidR="00876834" w:rsidRPr="0089319F">
        <w:rPr>
          <w:szCs w:val="28"/>
        </w:rPr>
        <w:br/>
      </w:r>
      <w:r w:rsidR="00504585" w:rsidRPr="00EC49E3">
        <w:rPr>
          <w:sz w:val="24"/>
          <w:szCs w:val="28"/>
        </w:rPr>
        <w:br/>
      </w:r>
      <w:r w:rsidR="00AA0164" w:rsidRPr="00EC49E3">
        <w:rPr>
          <w:rStyle w:val="berschrift2Zchn"/>
          <w:sz w:val="24"/>
        </w:rPr>
        <w:t>Was ist seit der letzten Sitzung passiert?</w:t>
      </w:r>
    </w:p>
    <w:p w:rsidR="00320C49" w:rsidRPr="00EC49E3" w:rsidRDefault="00320C49" w:rsidP="00852A54">
      <w:pPr>
        <w:rPr>
          <w:sz w:val="24"/>
          <w:szCs w:val="28"/>
        </w:rPr>
      </w:pPr>
      <w:r w:rsidRPr="00EC49E3">
        <w:rPr>
          <w:sz w:val="24"/>
          <w:szCs w:val="28"/>
        </w:rPr>
        <w:t>Seit der letzten Sitzung hat ein Termin zwischen den fünf Umsetzungsteamleiter:innen stattgefunden.</w:t>
      </w:r>
      <w:r w:rsidRPr="00EC49E3">
        <w:rPr>
          <w:sz w:val="24"/>
          <w:szCs w:val="28"/>
        </w:rPr>
        <w:br/>
        <w:t>Folgendes wurde ihm Rahmen des Termin besprochen:</w:t>
      </w:r>
    </w:p>
    <w:p w:rsidR="00320C49" w:rsidRPr="00EC49E3" w:rsidRDefault="00320C49" w:rsidP="00320C49">
      <w:pPr>
        <w:pStyle w:val="Listenabsatz"/>
        <w:numPr>
          <w:ilvl w:val="0"/>
          <w:numId w:val="9"/>
        </w:numPr>
        <w:rPr>
          <w:sz w:val="24"/>
          <w:szCs w:val="28"/>
        </w:rPr>
      </w:pPr>
      <w:r w:rsidRPr="00EC49E3">
        <w:rPr>
          <w:sz w:val="24"/>
          <w:szCs w:val="28"/>
        </w:rPr>
        <w:t xml:space="preserve">Die Protokolle der Sitzungen der Umsetzungsteams werden ab Mai 2024 in Einfacher Sprache als auch in Schwerer Sprache verfasst und ausgeschickt. Zusätzlich wird – wie bisher – auch die Visualisierung zu den Sitzungen online abrufbar sein. </w:t>
      </w:r>
      <w:r w:rsidRPr="00EC49E3">
        <w:rPr>
          <w:sz w:val="24"/>
          <w:szCs w:val="28"/>
        </w:rPr>
        <w:br/>
      </w:r>
    </w:p>
    <w:p w:rsidR="00320C49" w:rsidRPr="00EC49E3" w:rsidRDefault="00320C49" w:rsidP="00320C49">
      <w:pPr>
        <w:pStyle w:val="Listenabsatz"/>
        <w:numPr>
          <w:ilvl w:val="0"/>
          <w:numId w:val="9"/>
        </w:numPr>
        <w:rPr>
          <w:sz w:val="24"/>
          <w:szCs w:val="28"/>
        </w:rPr>
      </w:pPr>
      <w:r w:rsidRPr="00EC49E3">
        <w:rPr>
          <w:sz w:val="24"/>
          <w:szCs w:val="28"/>
        </w:rPr>
        <w:t>Die Einladungen zu den Sitzungen werden gemeinsam mit der Tagesordnung ausgeschickt.</w:t>
      </w:r>
      <w:r w:rsidRPr="00EC49E3">
        <w:rPr>
          <w:sz w:val="24"/>
          <w:szCs w:val="28"/>
        </w:rPr>
        <w:br/>
        <w:t xml:space="preserve">In der </w:t>
      </w:r>
      <w:r w:rsidR="00046FC1" w:rsidRPr="00EC49E3">
        <w:rPr>
          <w:sz w:val="24"/>
          <w:szCs w:val="28"/>
        </w:rPr>
        <w:t>Tagesordnung</w:t>
      </w:r>
      <w:r w:rsidRPr="00EC49E3">
        <w:rPr>
          <w:sz w:val="24"/>
          <w:szCs w:val="28"/>
        </w:rPr>
        <w:t xml:space="preserve"> werden jene Maßnahmen gelistet, die im Rahmen der Sitzung besprochen werden sollen. Die Maßnahmen werden in Einfacher Sprache und in Schwerer Sprache ausgeschickt. So soll sichergestellt werden, dass die Teilnehmer:innen die notwendigen Informationen für die jeweilige Sitzung erhalten. </w:t>
      </w:r>
    </w:p>
    <w:p w:rsidR="00320C49" w:rsidRPr="00EC49E3" w:rsidRDefault="00320C49" w:rsidP="00320C49">
      <w:pPr>
        <w:pStyle w:val="Listenabsatz"/>
        <w:ind w:left="720"/>
        <w:rPr>
          <w:sz w:val="24"/>
          <w:szCs w:val="28"/>
        </w:rPr>
      </w:pPr>
    </w:p>
    <w:p w:rsidR="00380409" w:rsidRPr="00320C49" w:rsidRDefault="00320C49" w:rsidP="00320C49">
      <w:pPr>
        <w:pStyle w:val="Listenabsatz"/>
        <w:numPr>
          <w:ilvl w:val="0"/>
          <w:numId w:val="9"/>
        </w:numPr>
        <w:rPr>
          <w:sz w:val="28"/>
          <w:szCs w:val="28"/>
        </w:rPr>
      </w:pPr>
      <w:r w:rsidRPr="00EC49E3">
        <w:rPr>
          <w:sz w:val="24"/>
          <w:szCs w:val="28"/>
        </w:rPr>
        <w:lastRenderedPageBreak/>
        <w:t>Für eine umfassenden Überblick zu den insgesamt 281 vorliegenden Maßnahmen der einzelnen Umsetzungsteams wird aktuell eine Überblickliste erstellt.</w:t>
      </w:r>
      <w:r w:rsidRPr="00EC49E3">
        <w:rPr>
          <w:sz w:val="24"/>
          <w:szCs w:val="28"/>
        </w:rPr>
        <w:br/>
        <w:t xml:space="preserve">Darin werden die Maßnahmen nummeriert abgebildet und den jeweiligen Kapiteln laut TAP zugeordnet. </w:t>
      </w:r>
      <w:r w:rsidRPr="00EC49E3">
        <w:rPr>
          <w:sz w:val="24"/>
          <w:szCs w:val="28"/>
        </w:rPr>
        <w:br/>
        <w:t xml:space="preserve">Die Überblicklisten werden sobald als möglich an die Teilnehmer:innen der jeweiligen Umsetzungsteams übermittelt und zudem werden die Listen zukünftig auch online abrufbar sein. </w:t>
      </w:r>
      <w:r>
        <w:rPr>
          <w:sz w:val="28"/>
          <w:szCs w:val="28"/>
        </w:rPr>
        <w:br/>
      </w:r>
      <w:r w:rsidR="00852A54" w:rsidRPr="00320C49">
        <w:rPr>
          <w:sz w:val="28"/>
          <w:szCs w:val="28"/>
        </w:rPr>
        <w:br/>
      </w:r>
    </w:p>
    <w:p w:rsidR="00CB117E" w:rsidRPr="00EC49E3" w:rsidRDefault="001424EB" w:rsidP="00852A54">
      <w:pPr>
        <w:rPr>
          <w:sz w:val="24"/>
          <w:szCs w:val="28"/>
        </w:rPr>
      </w:pPr>
      <w:r w:rsidRPr="00EC49E3">
        <w:rPr>
          <w:rStyle w:val="berschrift2Zchn"/>
          <w:sz w:val="24"/>
        </w:rPr>
        <w:t>Wie geht es in der heutigen Sitzung weiter?</w:t>
      </w:r>
      <w:r w:rsidR="00852A54">
        <w:br/>
      </w:r>
      <w:r w:rsidR="00852A54">
        <w:br/>
      </w:r>
      <w:r w:rsidR="00CB117E" w:rsidRPr="00EC49E3">
        <w:rPr>
          <w:sz w:val="24"/>
          <w:szCs w:val="28"/>
        </w:rPr>
        <w:t>Ei</w:t>
      </w:r>
      <w:r w:rsidR="001E4937">
        <w:rPr>
          <w:sz w:val="24"/>
          <w:szCs w:val="28"/>
        </w:rPr>
        <w:t>ngangs wird seitens des Umsetzu</w:t>
      </w:r>
      <w:r w:rsidR="00CB117E" w:rsidRPr="00EC49E3">
        <w:rPr>
          <w:sz w:val="24"/>
          <w:szCs w:val="28"/>
        </w:rPr>
        <w:t>n</w:t>
      </w:r>
      <w:r w:rsidR="001E4937">
        <w:rPr>
          <w:sz w:val="24"/>
          <w:szCs w:val="28"/>
        </w:rPr>
        <w:t>g</w:t>
      </w:r>
      <w:r w:rsidR="00CB117E" w:rsidRPr="00EC49E3">
        <w:rPr>
          <w:sz w:val="24"/>
          <w:szCs w:val="28"/>
        </w:rPr>
        <w:t>steamleiter</w:t>
      </w:r>
      <w:r w:rsidR="001E4937">
        <w:rPr>
          <w:sz w:val="24"/>
          <w:szCs w:val="28"/>
        </w:rPr>
        <w:t>s</w:t>
      </w:r>
      <w:r w:rsidR="00CB117E" w:rsidRPr="00EC49E3">
        <w:rPr>
          <w:sz w:val="24"/>
          <w:szCs w:val="28"/>
        </w:rPr>
        <w:t xml:space="preserve"> nochmals die Aufgabe des TAP erklärt:</w:t>
      </w:r>
      <w:r w:rsidR="00CB117E" w:rsidRPr="00EC49E3">
        <w:rPr>
          <w:sz w:val="24"/>
          <w:szCs w:val="28"/>
        </w:rPr>
        <w:br/>
        <w:t>Jene 281 Maßnahmen des TAP dienen zur Umsetzung der UN-BRK; der Großteil der 281 Maßnahmen fällt in die Zus</w:t>
      </w:r>
      <w:r w:rsidR="00C42F14">
        <w:rPr>
          <w:sz w:val="24"/>
          <w:szCs w:val="28"/>
        </w:rPr>
        <w:t>tändigkeit der Landesverwaltung</w:t>
      </w:r>
      <w:r w:rsidR="00CB117E" w:rsidRPr="00EC49E3">
        <w:rPr>
          <w:sz w:val="24"/>
          <w:szCs w:val="28"/>
        </w:rPr>
        <w:t>, die auch für die Umsetzung verantwortlich ist. Einige Maßnahmen des TAP liegen im Zuständig</w:t>
      </w:r>
      <w:r w:rsidR="001E4937">
        <w:rPr>
          <w:sz w:val="24"/>
          <w:szCs w:val="28"/>
        </w:rPr>
        <w:t>keitsbereich des Bundes; der TAP</w:t>
      </w:r>
      <w:r w:rsidR="00CB117E" w:rsidRPr="00EC49E3">
        <w:rPr>
          <w:sz w:val="24"/>
          <w:szCs w:val="28"/>
        </w:rPr>
        <w:t xml:space="preserve"> dient hier als Impulsgeber. Jene Maßnahmen die im Zuständigkeitsbereiches des Bundes liegen</w:t>
      </w:r>
      <w:r w:rsidR="001E4937">
        <w:rPr>
          <w:sz w:val="24"/>
          <w:szCs w:val="28"/>
        </w:rPr>
        <w:t>,</w:t>
      </w:r>
      <w:r w:rsidR="00CB117E" w:rsidRPr="00EC49E3">
        <w:rPr>
          <w:sz w:val="24"/>
          <w:szCs w:val="28"/>
        </w:rPr>
        <w:t xml:space="preserve"> wurden gesammelt und entsprechend weitergeleitet. </w:t>
      </w:r>
    </w:p>
    <w:p w:rsidR="00CB117E" w:rsidRPr="00EC49E3" w:rsidRDefault="00CB117E" w:rsidP="00852A54">
      <w:pPr>
        <w:rPr>
          <w:sz w:val="24"/>
          <w:szCs w:val="28"/>
        </w:rPr>
      </w:pPr>
    </w:p>
    <w:p w:rsidR="00CB117E" w:rsidRPr="00EC49E3" w:rsidRDefault="00CB117E" w:rsidP="00852A54">
      <w:pPr>
        <w:rPr>
          <w:sz w:val="24"/>
          <w:szCs w:val="28"/>
        </w:rPr>
      </w:pPr>
      <w:r w:rsidRPr="00EC49E3">
        <w:rPr>
          <w:sz w:val="24"/>
          <w:szCs w:val="28"/>
        </w:rPr>
        <w:t>Die grundsätzliche Diskussion zur UN-BRK ist nicht die Aufgabe des TAP bzw. kann diese nicht in den Umsetzungsteams stattfinden. Diskussion</w:t>
      </w:r>
      <w:r w:rsidR="001E4937">
        <w:rPr>
          <w:sz w:val="24"/>
          <w:szCs w:val="28"/>
        </w:rPr>
        <w:t>en</w:t>
      </w:r>
      <w:r w:rsidRPr="00EC49E3">
        <w:rPr>
          <w:sz w:val="24"/>
          <w:szCs w:val="28"/>
        </w:rPr>
        <w:t xml:space="preserve"> zu einzelnen Maßnahmen werden in den Sitzungen begrüßt; die Aufgabe der Umsetzungsteams besteht allerdings darin, die Maßnahmen an die jeweils zuständigen Abteilungen des Amtes der Tiroler Landesverwaltung hinzutragen, damit die Maßnahmen entsprechend umgesetzt werden können. </w:t>
      </w:r>
    </w:p>
    <w:p w:rsidR="00852A54" w:rsidRPr="00EC49E3" w:rsidRDefault="00CB117E" w:rsidP="00852A54">
      <w:pPr>
        <w:rPr>
          <w:sz w:val="24"/>
          <w:szCs w:val="28"/>
        </w:rPr>
      </w:pPr>
      <w:r w:rsidRPr="00EC49E3">
        <w:rPr>
          <w:sz w:val="24"/>
          <w:szCs w:val="28"/>
        </w:rPr>
        <w:t>Im aktuellen Zyklus des TAP können momentan keine weiteren Maßnahmen beschlossen werden. Die vorliegenden Maßnahmen wurde</w:t>
      </w:r>
      <w:r w:rsidR="001E4937">
        <w:rPr>
          <w:sz w:val="24"/>
          <w:szCs w:val="28"/>
        </w:rPr>
        <w:t>n</w:t>
      </w:r>
      <w:r w:rsidRPr="00EC49E3">
        <w:rPr>
          <w:sz w:val="24"/>
          <w:szCs w:val="28"/>
        </w:rPr>
        <w:t xml:space="preserve"> in einem Beteiligungsprozess erarbeitet; Informationen dazu sind abrufbar unter: </w:t>
      </w:r>
      <w:hyperlink r:id="rId10" w:history="1">
        <w:r w:rsidR="00852A54" w:rsidRPr="00EC49E3">
          <w:rPr>
            <w:rStyle w:val="Hyperlink"/>
            <w:sz w:val="24"/>
            <w:szCs w:val="28"/>
          </w:rPr>
          <w:t>Beteiligungs·prozess</w:t>
        </w:r>
      </w:hyperlink>
      <w:r w:rsidR="00852A54" w:rsidRPr="00EC49E3">
        <w:rPr>
          <w:sz w:val="24"/>
          <w:szCs w:val="28"/>
        </w:rPr>
        <w:t xml:space="preserve"> </w:t>
      </w:r>
      <w:r w:rsidR="00852A54" w:rsidRPr="00EC49E3">
        <w:rPr>
          <w:sz w:val="24"/>
          <w:szCs w:val="28"/>
        </w:rPr>
        <w:br/>
      </w:r>
      <w:r w:rsidR="00F51066" w:rsidRPr="00EC49E3">
        <w:rPr>
          <w:sz w:val="24"/>
          <w:szCs w:val="28"/>
        </w:rPr>
        <w:t xml:space="preserve">Bei Bedarf können Änderungswünsche zu den Indikatoren eingebracht werden. Diese müssten anschließend in der Steuerungsgruppe besprochen werden. </w:t>
      </w:r>
    </w:p>
    <w:p w:rsidR="00776D15" w:rsidRPr="00EC49E3" w:rsidRDefault="00F51066" w:rsidP="00776D15">
      <w:pPr>
        <w:rPr>
          <w:sz w:val="24"/>
          <w:szCs w:val="28"/>
        </w:rPr>
      </w:pPr>
      <w:r w:rsidRPr="00EC49E3">
        <w:rPr>
          <w:sz w:val="24"/>
          <w:szCs w:val="28"/>
        </w:rPr>
        <w:t xml:space="preserve">Wie bereits oben erwähnt stehen auf der Tagesordnung des Zusatztermins Maßnahmen aus folgenden Themenbereichen: </w:t>
      </w:r>
      <w:r w:rsidR="00852A54" w:rsidRPr="00EC49E3">
        <w:rPr>
          <w:sz w:val="24"/>
          <w:szCs w:val="28"/>
        </w:rPr>
        <w:br/>
      </w:r>
    </w:p>
    <w:p w:rsidR="00776D15" w:rsidRPr="00EC49E3" w:rsidRDefault="00776D15" w:rsidP="00776D15">
      <w:pPr>
        <w:pStyle w:val="Listenabsatz"/>
        <w:numPr>
          <w:ilvl w:val="0"/>
          <w:numId w:val="7"/>
        </w:numPr>
        <w:rPr>
          <w:sz w:val="24"/>
          <w:szCs w:val="28"/>
        </w:rPr>
      </w:pPr>
      <w:r w:rsidRPr="00EC49E3">
        <w:rPr>
          <w:sz w:val="24"/>
          <w:szCs w:val="28"/>
        </w:rPr>
        <w:t>Partizipati</w:t>
      </w:r>
      <w:r w:rsidR="00BA2AE6">
        <w:rPr>
          <w:sz w:val="24"/>
          <w:szCs w:val="28"/>
        </w:rPr>
        <w:t>on in politischen Entscheidungs</w:t>
      </w:r>
      <w:r w:rsidRPr="00EC49E3">
        <w:rPr>
          <w:sz w:val="24"/>
          <w:szCs w:val="28"/>
        </w:rPr>
        <w:t xml:space="preserve">prozessen und Wahlen </w:t>
      </w:r>
    </w:p>
    <w:p w:rsidR="00776D15" w:rsidRPr="00EC49E3" w:rsidRDefault="009E617A" w:rsidP="00776D15">
      <w:pPr>
        <w:pStyle w:val="Listenabsatz"/>
        <w:numPr>
          <w:ilvl w:val="0"/>
          <w:numId w:val="7"/>
        </w:numPr>
        <w:rPr>
          <w:sz w:val="24"/>
          <w:szCs w:val="28"/>
        </w:rPr>
      </w:pPr>
      <w:r>
        <w:rPr>
          <w:sz w:val="24"/>
          <w:szCs w:val="28"/>
        </w:rPr>
        <w:t>Unterstützungs</w:t>
      </w:r>
      <w:r w:rsidR="00776D15" w:rsidRPr="00EC49E3">
        <w:rPr>
          <w:sz w:val="24"/>
          <w:szCs w:val="28"/>
        </w:rPr>
        <w:t>leistungen in nicht institutionellen Settings</w:t>
      </w:r>
    </w:p>
    <w:p w:rsidR="00776D15" w:rsidRPr="00EC49E3" w:rsidRDefault="00776D15" w:rsidP="00776D15">
      <w:pPr>
        <w:pStyle w:val="Listenabsatz"/>
        <w:numPr>
          <w:ilvl w:val="0"/>
          <w:numId w:val="7"/>
        </w:numPr>
        <w:rPr>
          <w:sz w:val="24"/>
          <w:szCs w:val="28"/>
        </w:rPr>
      </w:pPr>
      <w:r w:rsidRPr="00EC49E3">
        <w:rPr>
          <w:sz w:val="24"/>
          <w:szCs w:val="28"/>
        </w:rPr>
        <w:t xml:space="preserve">Wohnen in Gemeinschaften </w:t>
      </w:r>
    </w:p>
    <w:p w:rsidR="00776D15" w:rsidRPr="00EC49E3" w:rsidRDefault="00BA2AE6" w:rsidP="00776D15">
      <w:pPr>
        <w:pStyle w:val="Listenabsatz"/>
        <w:numPr>
          <w:ilvl w:val="0"/>
          <w:numId w:val="7"/>
        </w:numPr>
        <w:rPr>
          <w:sz w:val="24"/>
          <w:szCs w:val="28"/>
        </w:rPr>
      </w:pPr>
      <w:r>
        <w:rPr>
          <w:sz w:val="24"/>
          <w:szCs w:val="28"/>
        </w:rPr>
        <w:t>soziale Sicherheit und Armuts</w:t>
      </w:r>
      <w:r w:rsidR="00776D15" w:rsidRPr="00EC49E3">
        <w:rPr>
          <w:sz w:val="24"/>
          <w:szCs w:val="28"/>
        </w:rPr>
        <w:t xml:space="preserve">gefährdung </w:t>
      </w:r>
    </w:p>
    <w:p w:rsidR="00776D15" w:rsidRDefault="00776D15" w:rsidP="00776D15">
      <w:pPr>
        <w:pStyle w:val="Listenabsatz"/>
        <w:numPr>
          <w:ilvl w:val="0"/>
          <w:numId w:val="7"/>
        </w:numPr>
        <w:rPr>
          <w:sz w:val="24"/>
          <w:szCs w:val="28"/>
        </w:rPr>
      </w:pPr>
      <w:r w:rsidRPr="00EC49E3">
        <w:rPr>
          <w:sz w:val="24"/>
          <w:szCs w:val="28"/>
        </w:rPr>
        <w:t xml:space="preserve">Sexualität &amp; Partnerschaft </w:t>
      </w:r>
    </w:p>
    <w:p w:rsidR="00D429D4" w:rsidRPr="00EC49E3" w:rsidRDefault="00D429D4" w:rsidP="00D429D4">
      <w:pPr>
        <w:pStyle w:val="Listenabsatz"/>
        <w:ind w:left="720"/>
        <w:rPr>
          <w:sz w:val="24"/>
          <w:szCs w:val="28"/>
        </w:rPr>
      </w:pPr>
    </w:p>
    <w:p w:rsidR="001E0F85" w:rsidRDefault="00F51066" w:rsidP="00776D15">
      <w:pPr>
        <w:rPr>
          <w:strike/>
        </w:rPr>
      </w:pPr>
      <w:r w:rsidRPr="00EC49E3">
        <w:rPr>
          <w:sz w:val="24"/>
          <w:szCs w:val="28"/>
        </w:rPr>
        <w:lastRenderedPageBreak/>
        <w:t xml:space="preserve">Dazu </w:t>
      </w:r>
      <w:r w:rsidR="008465DF" w:rsidRPr="00EC49E3">
        <w:rPr>
          <w:sz w:val="24"/>
          <w:szCs w:val="28"/>
        </w:rPr>
        <w:t xml:space="preserve">berichten </w:t>
      </w:r>
      <w:r w:rsidR="00D14B0F" w:rsidRPr="00EC49E3">
        <w:rPr>
          <w:sz w:val="24"/>
          <w:szCs w:val="28"/>
        </w:rPr>
        <w:t>Vertreter: innen</w:t>
      </w:r>
      <w:r w:rsidR="00410149" w:rsidRPr="00EC49E3">
        <w:rPr>
          <w:sz w:val="24"/>
          <w:szCs w:val="28"/>
        </w:rPr>
        <w:t xml:space="preserve"> aus den zuständigen Abteilungen</w:t>
      </w:r>
      <w:r w:rsidRPr="00EC49E3">
        <w:rPr>
          <w:sz w:val="24"/>
          <w:szCs w:val="28"/>
        </w:rPr>
        <w:t xml:space="preserve"> über die Umsetzung der einzelnen Maßnahmen .</w:t>
      </w:r>
      <w:r w:rsidR="00410149" w:rsidRPr="00EC49E3">
        <w:rPr>
          <w:sz w:val="24"/>
          <w:szCs w:val="28"/>
        </w:rPr>
        <w:br/>
      </w:r>
      <w:r w:rsidR="00410149" w:rsidRPr="00EC49E3">
        <w:rPr>
          <w:sz w:val="24"/>
          <w:szCs w:val="28"/>
        </w:rPr>
        <w:br/>
      </w:r>
      <w:r w:rsidR="00852A54">
        <w:rPr>
          <w:strike/>
        </w:rPr>
        <w:br/>
      </w:r>
    </w:p>
    <w:p w:rsidR="00BA08C4" w:rsidRPr="003D0256" w:rsidRDefault="009E617A" w:rsidP="00BA08C4">
      <w:pPr>
        <w:spacing w:after="100" w:line="300" w:lineRule="atLeast"/>
        <w:rPr>
          <w:rFonts w:asciiTheme="minorHAnsi" w:hAnsiTheme="minorHAnsi"/>
          <w:color w:val="02232E" w:themeColor="accent1" w:themeShade="BF"/>
          <w:sz w:val="24"/>
          <w:szCs w:val="24"/>
        </w:rPr>
      </w:pPr>
      <w:r w:rsidRPr="007D580A">
        <w:rPr>
          <w:rFonts w:ascii="Akagi Pro Bold" w:eastAsiaTheme="majorEastAsia" w:hAnsi="Akagi Pro Bold" w:cstheme="majorBidi"/>
          <w:color w:val="03303E" w:themeColor="accent1"/>
          <w:sz w:val="24"/>
          <w:szCs w:val="26"/>
        </w:rPr>
        <w:t>Themenb</w:t>
      </w:r>
      <w:r w:rsidR="0003019C" w:rsidRPr="007D580A">
        <w:rPr>
          <w:rFonts w:ascii="Akagi Pro Bold" w:eastAsiaTheme="majorEastAsia" w:hAnsi="Akagi Pro Bold" w:cstheme="majorBidi"/>
          <w:color w:val="03303E" w:themeColor="accent1"/>
          <w:sz w:val="24"/>
          <w:szCs w:val="26"/>
        </w:rPr>
        <w:t>ereich:</w:t>
      </w:r>
      <w:r w:rsidR="0003019C" w:rsidRPr="007D580A">
        <w:rPr>
          <w:rFonts w:ascii="Akagi Pro Bold" w:eastAsiaTheme="majorEastAsia" w:hAnsi="Akagi Pro Bold" w:cstheme="majorBidi"/>
          <w:color w:val="03303E" w:themeColor="accent1"/>
          <w:sz w:val="24"/>
          <w:szCs w:val="26"/>
        </w:rPr>
        <w:br/>
        <w:t xml:space="preserve">Partizipation in politischen Entscheidungs – Prozessen </w:t>
      </w:r>
      <w:r w:rsidR="0003019C" w:rsidRPr="007D580A">
        <w:rPr>
          <w:rFonts w:ascii="Akagi Pro Bold" w:eastAsiaTheme="majorEastAsia" w:hAnsi="Akagi Pro Bold" w:cstheme="majorBidi"/>
          <w:color w:val="03303E" w:themeColor="accent1"/>
          <w:sz w:val="24"/>
          <w:szCs w:val="26"/>
        </w:rPr>
        <w:br/>
        <w:t>und Wahlen</w:t>
      </w:r>
      <w:r w:rsidR="00A80E22">
        <w:rPr>
          <w:rFonts w:ascii="Akagi Pro Bold" w:eastAsiaTheme="majorEastAsia" w:hAnsi="Akagi Pro Bold" w:cstheme="majorBidi"/>
          <w:color w:val="03303E" w:themeColor="accent1"/>
          <w:sz w:val="28"/>
          <w:szCs w:val="26"/>
        </w:rPr>
        <w:br/>
      </w:r>
      <w:r w:rsidR="00A80E22" w:rsidRPr="007D580A">
        <w:rPr>
          <w:rFonts w:ascii="Akagi Pro Bold" w:eastAsiaTheme="majorEastAsia" w:hAnsi="Akagi Pro Bold" w:cstheme="majorBidi"/>
          <w:color w:val="03303E" w:themeColor="accent1"/>
          <w:sz w:val="24"/>
          <w:szCs w:val="26"/>
        </w:rPr>
        <w:br/>
      </w:r>
      <w:r w:rsidR="001424EB" w:rsidRPr="007D580A">
        <w:rPr>
          <w:rFonts w:ascii="Akagi Pro Bold" w:eastAsiaTheme="majorEastAsia" w:hAnsi="Akagi Pro Bold" w:cstheme="majorBidi"/>
          <w:color w:val="03303E" w:themeColor="accent1"/>
          <w:sz w:val="24"/>
          <w:szCs w:val="26"/>
        </w:rPr>
        <w:t xml:space="preserve">Abteilung: </w:t>
      </w:r>
      <w:r w:rsidR="00AB30D1" w:rsidRPr="007D580A">
        <w:rPr>
          <w:rFonts w:ascii="Akagi Pro Bold" w:eastAsiaTheme="majorEastAsia" w:hAnsi="Akagi Pro Bold" w:cstheme="majorBidi"/>
          <w:color w:val="03303E" w:themeColor="accent1"/>
          <w:sz w:val="24"/>
          <w:szCs w:val="26"/>
        </w:rPr>
        <w:t xml:space="preserve">Verfassungsdienst </w:t>
      </w:r>
      <w:r w:rsidR="00463843" w:rsidRPr="007D580A">
        <w:rPr>
          <w:rFonts w:ascii="Akagi Pro Bold" w:eastAsiaTheme="majorEastAsia" w:hAnsi="Akagi Pro Bold" w:cstheme="majorBidi"/>
          <w:color w:val="03303E" w:themeColor="accent1"/>
          <w:sz w:val="24"/>
          <w:szCs w:val="26"/>
        </w:rPr>
        <w:br/>
      </w:r>
      <w:r w:rsidR="00463843" w:rsidRPr="007D580A">
        <w:rPr>
          <w:sz w:val="24"/>
          <w:szCs w:val="28"/>
        </w:rPr>
        <w:t>Elke Larcher – Bloder</w:t>
      </w:r>
      <w:r w:rsidR="00463843" w:rsidRPr="007D580A">
        <w:rPr>
          <w:rFonts w:ascii="Akagi Pro Bold" w:eastAsiaTheme="majorEastAsia" w:hAnsi="Akagi Pro Bold" w:cstheme="majorBidi"/>
          <w:color w:val="03303E" w:themeColor="accent1"/>
          <w:sz w:val="24"/>
          <w:szCs w:val="26"/>
        </w:rPr>
        <w:t xml:space="preserve"> </w:t>
      </w:r>
      <w:r w:rsidR="00AB30D1" w:rsidRPr="00330F04">
        <w:rPr>
          <w:rFonts w:ascii="Akagi Pro Bold" w:eastAsiaTheme="majorEastAsia" w:hAnsi="Akagi Pro Bold" w:cstheme="majorBidi"/>
          <w:color w:val="03303E" w:themeColor="accent1"/>
          <w:sz w:val="28"/>
          <w:szCs w:val="26"/>
        </w:rPr>
        <w:br/>
      </w:r>
      <w:r w:rsidR="00AB30D1">
        <w:br/>
      </w:r>
      <w:r w:rsidR="00330F04" w:rsidRPr="007D580A">
        <w:rPr>
          <w:sz w:val="24"/>
          <w:szCs w:val="28"/>
        </w:rPr>
        <w:t>Maßnahme:</w:t>
      </w:r>
      <w:r w:rsidR="00330F04" w:rsidRPr="007D580A">
        <w:rPr>
          <w:b/>
          <w:sz w:val="18"/>
        </w:rPr>
        <w:br/>
      </w:r>
      <w:r w:rsidR="00330F04" w:rsidRPr="007D580A">
        <w:rPr>
          <w:rFonts w:ascii="Akagi Pro Bold" w:eastAsiaTheme="majorEastAsia" w:hAnsi="Akagi Pro Bold" w:cstheme="majorBidi"/>
          <w:color w:val="03303E" w:themeColor="accent1"/>
          <w:sz w:val="24"/>
          <w:szCs w:val="28"/>
        </w:rPr>
        <w:t>Weiterführung der barrierefreien Informationen zu Wahlen in Leichter Sprache seitens des Landes bzw. der Gemeinden vor jeder Wahl.</w:t>
      </w:r>
      <w:r w:rsidR="00BA08C4">
        <w:rPr>
          <w:rFonts w:ascii="Akagi Pro Bold" w:eastAsiaTheme="majorEastAsia" w:hAnsi="Akagi Pro Bold" w:cstheme="majorBidi"/>
          <w:color w:val="03303E" w:themeColor="accent1"/>
          <w:sz w:val="24"/>
          <w:szCs w:val="28"/>
        </w:rPr>
        <w:br/>
      </w:r>
      <w:r w:rsidR="00330F04" w:rsidRPr="007D580A">
        <w:rPr>
          <w:b/>
          <w:sz w:val="24"/>
          <w:highlight w:val="yellow"/>
        </w:rPr>
        <w:br/>
      </w:r>
      <w:sdt>
        <w:sdtPr>
          <w:rPr>
            <w:rFonts w:asciiTheme="minorHAnsi" w:hAnsiTheme="minorHAnsi"/>
            <w:color w:val="02232E" w:themeColor="accent1" w:themeShade="BF"/>
            <w:sz w:val="24"/>
            <w:szCs w:val="24"/>
          </w:rPr>
          <w:id w:val="696356246"/>
          <w14:checkbox>
            <w14:checked w14:val="0"/>
            <w14:checkedState w14:val="2612" w14:font="MS Gothic"/>
            <w14:uncheckedState w14:val="2610" w14:font="MS Gothic"/>
          </w14:checkbox>
        </w:sdtPr>
        <w:sdtEndPr/>
        <w:sdtContent>
          <w:r w:rsidR="00BA08C4" w:rsidRPr="003D0256">
            <w:rPr>
              <w:rFonts w:ascii="Segoe UI Symbol" w:eastAsia="MS Gothic" w:hAnsi="Segoe UI Symbol" w:cs="Segoe UI Symbol"/>
              <w:color w:val="02232E" w:themeColor="accent1" w:themeShade="BF"/>
              <w:sz w:val="24"/>
              <w:szCs w:val="24"/>
            </w:rPr>
            <w:t>☐</w:t>
          </w:r>
        </w:sdtContent>
      </w:sdt>
      <w:r w:rsidR="00BA08C4" w:rsidRPr="003D0256">
        <w:rPr>
          <w:rFonts w:asciiTheme="minorHAnsi" w:hAnsiTheme="minorHAnsi"/>
          <w:color w:val="02232E" w:themeColor="accent1" w:themeShade="BF"/>
          <w:sz w:val="24"/>
          <w:szCs w:val="24"/>
        </w:rPr>
        <w:t xml:space="preserve"> Ja –</w:t>
      </w:r>
      <w:r w:rsidR="003D0256" w:rsidRPr="003D0256">
        <w:rPr>
          <w:rFonts w:asciiTheme="minorHAnsi" w:hAnsiTheme="minorHAnsi"/>
          <w:color w:val="02232E" w:themeColor="accent1" w:themeShade="BF"/>
          <w:sz w:val="24"/>
          <w:szCs w:val="24"/>
        </w:rPr>
        <w:t xml:space="preserve"> umgesetzt</w:t>
      </w:r>
    </w:p>
    <w:p w:rsidR="00BA08C4" w:rsidRPr="003D0256" w:rsidRDefault="001225A9" w:rsidP="00BA08C4">
      <w:pPr>
        <w:spacing w:after="100" w:line="300" w:lineRule="atLeast"/>
        <w:rPr>
          <w:rFonts w:asciiTheme="minorHAnsi" w:hAnsiTheme="minorHAnsi"/>
          <w:color w:val="02232E" w:themeColor="accent1" w:themeShade="BF"/>
          <w:sz w:val="24"/>
          <w:szCs w:val="24"/>
        </w:rPr>
      </w:pPr>
      <w:sdt>
        <w:sdtPr>
          <w:rPr>
            <w:rFonts w:asciiTheme="minorHAnsi" w:hAnsiTheme="minorHAnsi"/>
            <w:color w:val="02232E" w:themeColor="accent1" w:themeShade="BF"/>
            <w:sz w:val="24"/>
            <w:szCs w:val="24"/>
          </w:rPr>
          <w:id w:val="420374710"/>
          <w14:checkbox>
            <w14:checked w14:val="1"/>
            <w14:checkedState w14:val="2612" w14:font="MS Gothic"/>
            <w14:uncheckedState w14:val="2610" w14:font="MS Gothic"/>
          </w14:checkbox>
        </w:sdtPr>
        <w:sdtEndPr/>
        <w:sdtContent>
          <w:r w:rsidR="00F246A9" w:rsidRPr="003D0256">
            <w:rPr>
              <w:rFonts w:ascii="Segoe UI Symbol" w:eastAsia="MS Gothic" w:hAnsi="Segoe UI Symbol" w:cs="Segoe UI Symbol"/>
              <w:color w:val="02232E" w:themeColor="accent1" w:themeShade="BF"/>
              <w:sz w:val="24"/>
              <w:szCs w:val="24"/>
            </w:rPr>
            <w:t>☒</w:t>
          </w:r>
        </w:sdtContent>
      </w:sdt>
      <w:r w:rsidR="003D0256">
        <w:rPr>
          <w:rFonts w:asciiTheme="minorHAnsi" w:hAnsiTheme="minorHAnsi"/>
          <w:color w:val="02232E" w:themeColor="accent1" w:themeShade="BF"/>
          <w:sz w:val="24"/>
          <w:szCs w:val="24"/>
        </w:rPr>
        <w:t xml:space="preserve"> Ja – umgesetzt, </w:t>
      </w:r>
      <w:r w:rsidR="00BA08C4" w:rsidRPr="003D0256">
        <w:rPr>
          <w:rFonts w:asciiTheme="minorHAnsi" w:hAnsiTheme="minorHAnsi"/>
          <w:color w:val="02232E" w:themeColor="accent1" w:themeShade="BF"/>
          <w:sz w:val="24"/>
          <w:szCs w:val="24"/>
        </w:rPr>
        <w:t>aber laufend in Bearbeitung</w:t>
      </w:r>
    </w:p>
    <w:p w:rsidR="00BA08C4" w:rsidRPr="003D0256" w:rsidRDefault="001225A9" w:rsidP="00BA08C4">
      <w:pPr>
        <w:spacing w:after="100" w:line="300" w:lineRule="atLeast"/>
        <w:rPr>
          <w:rFonts w:asciiTheme="minorHAnsi" w:hAnsiTheme="minorHAnsi"/>
          <w:color w:val="02232E" w:themeColor="accent1" w:themeShade="BF"/>
          <w:sz w:val="24"/>
          <w:szCs w:val="24"/>
        </w:rPr>
      </w:pPr>
      <w:sdt>
        <w:sdtPr>
          <w:rPr>
            <w:rFonts w:asciiTheme="minorHAnsi" w:hAnsiTheme="minorHAnsi"/>
            <w:color w:val="02232E" w:themeColor="accent1" w:themeShade="BF"/>
            <w:sz w:val="24"/>
            <w:szCs w:val="24"/>
          </w:rPr>
          <w:id w:val="1581561611"/>
          <w14:checkbox>
            <w14:checked w14:val="0"/>
            <w14:checkedState w14:val="2612" w14:font="MS Gothic"/>
            <w14:uncheckedState w14:val="2610" w14:font="MS Gothic"/>
          </w14:checkbox>
        </w:sdtPr>
        <w:sdtEndPr/>
        <w:sdtContent>
          <w:r w:rsidR="00BA08C4" w:rsidRPr="003D0256">
            <w:rPr>
              <w:rFonts w:ascii="Segoe UI Symbol" w:hAnsi="Segoe UI Symbol" w:cs="Segoe UI Symbol"/>
              <w:color w:val="02232E" w:themeColor="accent1" w:themeShade="BF"/>
              <w:sz w:val="24"/>
              <w:szCs w:val="24"/>
            </w:rPr>
            <w:t>☐</w:t>
          </w:r>
        </w:sdtContent>
      </w:sdt>
      <w:r w:rsidR="00822EB4">
        <w:rPr>
          <w:rFonts w:asciiTheme="minorHAnsi" w:hAnsiTheme="minorHAnsi"/>
          <w:color w:val="02232E" w:themeColor="accent1" w:themeShade="BF"/>
          <w:sz w:val="24"/>
          <w:szCs w:val="24"/>
        </w:rPr>
        <w:t xml:space="preserve"> </w:t>
      </w:r>
      <w:r w:rsidR="00BA08C4" w:rsidRPr="003D0256">
        <w:rPr>
          <w:rFonts w:asciiTheme="minorHAnsi" w:hAnsiTheme="minorHAnsi"/>
          <w:color w:val="02232E" w:themeColor="accent1" w:themeShade="BF"/>
          <w:sz w:val="24"/>
          <w:szCs w:val="24"/>
        </w:rPr>
        <w:t xml:space="preserve">Ja – Umsetzung begonnen  </w:t>
      </w:r>
      <w:r w:rsidR="00BA08C4" w:rsidRPr="003D0256">
        <w:rPr>
          <w:rFonts w:asciiTheme="minorHAnsi" w:hAnsiTheme="minorHAnsi"/>
          <w:color w:val="02232E" w:themeColor="accent1" w:themeShade="BF"/>
          <w:sz w:val="24"/>
          <w:szCs w:val="24"/>
        </w:rPr>
        <w:br/>
      </w:r>
      <w:sdt>
        <w:sdtPr>
          <w:rPr>
            <w:rFonts w:asciiTheme="minorHAnsi" w:hAnsiTheme="minorHAnsi"/>
            <w:color w:val="02232E" w:themeColor="accent1" w:themeShade="BF"/>
            <w:sz w:val="24"/>
            <w:szCs w:val="24"/>
          </w:rPr>
          <w:id w:val="-1940062787"/>
          <w14:checkbox>
            <w14:checked w14:val="0"/>
            <w14:checkedState w14:val="2612" w14:font="MS Gothic"/>
            <w14:uncheckedState w14:val="2610" w14:font="MS Gothic"/>
          </w14:checkbox>
        </w:sdtPr>
        <w:sdtEndPr/>
        <w:sdtContent>
          <w:r w:rsidR="00BA08C4" w:rsidRPr="003D0256">
            <w:rPr>
              <w:rFonts w:ascii="Segoe UI Symbol" w:hAnsi="Segoe UI Symbol" w:cs="Segoe UI Symbol"/>
              <w:color w:val="02232E" w:themeColor="accent1" w:themeShade="BF"/>
              <w:sz w:val="24"/>
              <w:szCs w:val="24"/>
            </w:rPr>
            <w:t>☐</w:t>
          </w:r>
        </w:sdtContent>
      </w:sdt>
      <w:r w:rsidR="00BA08C4" w:rsidRPr="003D0256">
        <w:rPr>
          <w:rFonts w:asciiTheme="minorHAnsi" w:hAnsiTheme="minorHAnsi"/>
          <w:color w:val="02232E" w:themeColor="accent1" w:themeShade="BF"/>
          <w:sz w:val="24"/>
          <w:szCs w:val="24"/>
        </w:rPr>
        <w:t xml:space="preserve"> Maßnahme noch nicht behandelt</w:t>
      </w:r>
    </w:p>
    <w:p w:rsidR="00BA08C4" w:rsidRPr="003D0256" w:rsidRDefault="001225A9" w:rsidP="00BA08C4">
      <w:pPr>
        <w:spacing w:after="100" w:line="300" w:lineRule="atLeast"/>
        <w:rPr>
          <w:rFonts w:asciiTheme="minorHAnsi" w:hAnsiTheme="minorHAnsi"/>
          <w:color w:val="02232E" w:themeColor="accent1" w:themeShade="BF"/>
          <w:sz w:val="24"/>
          <w:szCs w:val="24"/>
        </w:rPr>
      </w:pPr>
      <w:sdt>
        <w:sdtPr>
          <w:rPr>
            <w:rFonts w:asciiTheme="minorHAnsi" w:hAnsiTheme="minorHAnsi"/>
            <w:color w:val="02232E" w:themeColor="accent1" w:themeShade="BF"/>
            <w:sz w:val="24"/>
            <w:szCs w:val="24"/>
          </w:rPr>
          <w:id w:val="-1588228020"/>
          <w14:checkbox>
            <w14:checked w14:val="0"/>
            <w14:checkedState w14:val="2612" w14:font="MS Gothic"/>
            <w14:uncheckedState w14:val="2610" w14:font="MS Gothic"/>
          </w14:checkbox>
        </w:sdtPr>
        <w:sdtEndPr/>
        <w:sdtContent>
          <w:r w:rsidR="00BA08C4" w:rsidRPr="003D0256">
            <w:rPr>
              <w:rFonts w:ascii="Segoe UI Symbol" w:hAnsi="Segoe UI Symbol" w:cs="Segoe UI Symbol"/>
              <w:color w:val="02232E" w:themeColor="accent1" w:themeShade="BF"/>
              <w:sz w:val="24"/>
              <w:szCs w:val="24"/>
            </w:rPr>
            <w:t>☐</w:t>
          </w:r>
        </w:sdtContent>
      </w:sdt>
      <w:r w:rsidR="00BA08C4" w:rsidRPr="003D0256">
        <w:rPr>
          <w:rFonts w:asciiTheme="minorHAnsi" w:hAnsiTheme="minorHAnsi"/>
          <w:color w:val="02232E" w:themeColor="accent1" w:themeShade="BF"/>
          <w:sz w:val="24"/>
          <w:szCs w:val="24"/>
        </w:rPr>
        <w:t xml:space="preserve"> Umsetzung nicht möglich</w:t>
      </w:r>
      <w:r w:rsidR="003D0256">
        <w:rPr>
          <w:rFonts w:asciiTheme="minorHAnsi" w:hAnsiTheme="minorHAnsi"/>
          <w:color w:val="02232E" w:themeColor="accent1" w:themeShade="BF"/>
          <w:sz w:val="24"/>
          <w:szCs w:val="24"/>
        </w:rPr>
        <w:br/>
      </w:r>
    </w:p>
    <w:p w:rsidR="00330F04" w:rsidRPr="003D0256" w:rsidRDefault="00F246A9" w:rsidP="00330F04">
      <w:pPr>
        <w:rPr>
          <w:sz w:val="24"/>
          <w:szCs w:val="28"/>
        </w:rPr>
      </w:pPr>
      <w:r w:rsidRPr="003D0256">
        <w:rPr>
          <w:sz w:val="24"/>
          <w:szCs w:val="28"/>
        </w:rPr>
        <w:t>Begründung:</w:t>
      </w:r>
      <w:r w:rsidR="003D0256">
        <w:rPr>
          <w:sz w:val="24"/>
          <w:szCs w:val="28"/>
        </w:rPr>
        <w:br/>
        <w:t>D</w:t>
      </w:r>
      <w:r w:rsidRPr="003D0256">
        <w:rPr>
          <w:sz w:val="24"/>
          <w:szCs w:val="28"/>
        </w:rPr>
        <w:t>ie Informationsaktivitäten in leichter Sprache wurden in den vergangenen Jahren kontinuierlich</w:t>
      </w:r>
      <w:r w:rsidRPr="003D0256">
        <w:rPr>
          <w:sz w:val="22"/>
        </w:rPr>
        <w:t xml:space="preserve"> </w:t>
      </w:r>
      <w:r w:rsidRPr="003D0256">
        <w:rPr>
          <w:sz w:val="24"/>
          <w:szCs w:val="28"/>
        </w:rPr>
        <w:t>ausgebaut (Landeszeitung, Internetseite, Video mit Gebärdensprache……)</w:t>
      </w:r>
      <w:r w:rsidR="003D0256">
        <w:rPr>
          <w:sz w:val="24"/>
          <w:szCs w:val="28"/>
        </w:rPr>
        <w:br/>
      </w:r>
    </w:p>
    <w:p w:rsidR="00BA08C4" w:rsidRPr="003D0256" w:rsidRDefault="008F4DF9" w:rsidP="00BA08C4">
      <w:pPr>
        <w:spacing w:after="100" w:line="300" w:lineRule="atLeast"/>
        <w:rPr>
          <w:rFonts w:asciiTheme="minorHAnsi" w:hAnsiTheme="minorHAnsi"/>
          <w:color w:val="02232E" w:themeColor="accent1" w:themeShade="BF"/>
          <w:sz w:val="24"/>
          <w:szCs w:val="24"/>
        </w:rPr>
      </w:pPr>
      <w:r w:rsidRPr="007D580A">
        <w:rPr>
          <w:sz w:val="24"/>
          <w:szCs w:val="28"/>
        </w:rPr>
        <w:t>Maßnahme:</w:t>
      </w:r>
      <w:r w:rsidRPr="007D580A">
        <w:rPr>
          <w:sz w:val="24"/>
          <w:szCs w:val="28"/>
        </w:rPr>
        <w:br/>
      </w:r>
      <w:r w:rsidRPr="007D580A">
        <w:rPr>
          <w:rFonts w:ascii="Akagi Pro Bold" w:eastAsiaTheme="majorEastAsia" w:hAnsi="Akagi Pro Bold" w:cstheme="majorBidi"/>
          <w:color w:val="03303E" w:themeColor="accent1"/>
          <w:sz w:val="24"/>
          <w:szCs w:val="28"/>
        </w:rPr>
        <w:t>Weiterführung der Erhebung, wie viele Wahllokale tatsächlich barrierefrei zugänglich sind mit dem Ziel der weiteren Erhöhung der Anzahl barrierefrei zugänglicher Wahllokale.</w:t>
      </w:r>
      <w:r w:rsidR="00BA08C4">
        <w:rPr>
          <w:rFonts w:ascii="Akagi Pro Bold" w:eastAsiaTheme="majorEastAsia" w:hAnsi="Akagi Pro Bold" w:cstheme="majorBidi"/>
          <w:color w:val="03303E" w:themeColor="accent1"/>
          <w:sz w:val="24"/>
          <w:szCs w:val="28"/>
        </w:rPr>
        <w:br/>
      </w:r>
      <w:r w:rsidRPr="007D580A">
        <w:rPr>
          <w:sz w:val="24"/>
          <w:highlight w:val="yellow"/>
        </w:rPr>
        <w:br/>
      </w:r>
      <w:sdt>
        <w:sdtPr>
          <w:rPr>
            <w:rFonts w:asciiTheme="minorHAnsi" w:hAnsiTheme="minorHAnsi"/>
            <w:color w:val="02232E" w:themeColor="accent1" w:themeShade="BF"/>
            <w:sz w:val="24"/>
            <w:szCs w:val="24"/>
          </w:rPr>
          <w:id w:val="35327892"/>
          <w14:checkbox>
            <w14:checked w14:val="0"/>
            <w14:checkedState w14:val="2612" w14:font="MS Gothic"/>
            <w14:uncheckedState w14:val="2610" w14:font="MS Gothic"/>
          </w14:checkbox>
        </w:sdtPr>
        <w:sdtEndPr/>
        <w:sdtContent>
          <w:r w:rsidR="00BA08C4" w:rsidRPr="003D0256">
            <w:rPr>
              <w:rFonts w:ascii="Segoe UI Symbol" w:hAnsi="Segoe UI Symbol" w:cs="Segoe UI Symbol"/>
              <w:color w:val="02232E" w:themeColor="accent1" w:themeShade="BF"/>
              <w:sz w:val="24"/>
              <w:szCs w:val="24"/>
            </w:rPr>
            <w:t>☐</w:t>
          </w:r>
        </w:sdtContent>
      </w:sdt>
      <w:r w:rsidR="00BA08C4" w:rsidRPr="003D0256">
        <w:rPr>
          <w:rFonts w:asciiTheme="minorHAnsi" w:hAnsiTheme="minorHAnsi"/>
          <w:color w:val="02232E" w:themeColor="accent1" w:themeShade="BF"/>
          <w:sz w:val="24"/>
          <w:szCs w:val="24"/>
        </w:rPr>
        <w:t xml:space="preserve"> Ja – </w:t>
      </w:r>
      <w:r w:rsidR="003D0256">
        <w:rPr>
          <w:rFonts w:asciiTheme="minorHAnsi" w:hAnsiTheme="minorHAnsi"/>
          <w:color w:val="02232E" w:themeColor="accent1" w:themeShade="BF"/>
          <w:sz w:val="24"/>
          <w:szCs w:val="24"/>
        </w:rPr>
        <w:t>umgesetzt</w:t>
      </w:r>
    </w:p>
    <w:p w:rsidR="00BA08C4" w:rsidRPr="003D0256" w:rsidRDefault="001225A9" w:rsidP="00BA08C4">
      <w:pPr>
        <w:spacing w:after="100" w:line="300" w:lineRule="atLeast"/>
        <w:rPr>
          <w:rFonts w:asciiTheme="minorHAnsi" w:hAnsiTheme="minorHAnsi"/>
          <w:color w:val="02232E" w:themeColor="accent1" w:themeShade="BF"/>
          <w:sz w:val="24"/>
          <w:szCs w:val="24"/>
        </w:rPr>
      </w:pPr>
      <w:sdt>
        <w:sdtPr>
          <w:rPr>
            <w:rFonts w:asciiTheme="minorHAnsi" w:hAnsiTheme="minorHAnsi"/>
            <w:color w:val="02232E" w:themeColor="accent1" w:themeShade="BF"/>
            <w:sz w:val="24"/>
            <w:szCs w:val="24"/>
          </w:rPr>
          <w:id w:val="-615061714"/>
          <w14:checkbox>
            <w14:checked w14:val="1"/>
            <w14:checkedState w14:val="2612" w14:font="MS Gothic"/>
            <w14:uncheckedState w14:val="2610" w14:font="MS Gothic"/>
          </w14:checkbox>
        </w:sdtPr>
        <w:sdtEndPr/>
        <w:sdtContent>
          <w:r w:rsidR="00F246A9" w:rsidRPr="003D0256">
            <w:rPr>
              <w:rFonts w:ascii="Segoe UI Symbol" w:hAnsi="Segoe UI Symbol" w:cs="Segoe UI Symbol"/>
              <w:color w:val="02232E" w:themeColor="accent1" w:themeShade="BF"/>
              <w:sz w:val="24"/>
              <w:szCs w:val="24"/>
            </w:rPr>
            <w:t>☒</w:t>
          </w:r>
        </w:sdtContent>
      </w:sdt>
      <w:r w:rsidR="003D0256">
        <w:rPr>
          <w:rFonts w:asciiTheme="minorHAnsi" w:hAnsiTheme="minorHAnsi"/>
          <w:color w:val="02232E" w:themeColor="accent1" w:themeShade="BF"/>
          <w:sz w:val="24"/>
          <w:szCs w:val="24"/>
        </w:rPr>
        <w:t xml:space="preserve"> Ja – umgesetzt, </w:t>
      </w:r>
      <w:r w:rsidR="00BA08C4" w:rsidRPr="003D0256">
        <w:rPr>
          <w:rFonts w:asciiTheme="minorHAnsi" w:hAnsiTheme="minorHAnsi"/>
          <w:color w:val="02232E" w:themeColor="accent1" w:themeShade="BF"/>
          <w:sz w:val="24"/>
          <w:szCs w:val="24"/>
        </w:rPr>
        <w:t>aber laufend in Bearbeitung</w:t>
      </w:r>
    </w:p>
    <w:p w:rsidR="00BA08C4" w:rsidRPr="003D0256" w:rsidRDefault="001225A9" w:rsidP="00BA08C4">
      <w:pPr>
        <w:spacing w:after="100" w:line="300" w:lineRule="atLeast"/>
        <w:rPr>
          <w:rFonts w:asciiTheme="minorHAnsi" w:hAnsiTheme="minorHAnsi"/>
          <w:color w:val="02232E" w:themeColor="accent1" w:themeShade="BF"/>
          <w:sz w:val="24"/>
          <w:szCs w:val="24"/>
        </w:rPr>
      </w:pPr>
      <w:sdt>
        <w:sdtPr>
          <w:rPr>
            <w:rFonts w:asciiTheme="minorHAnsi" w:hAnsiTheme="minorHAnsi"/>
            <w:color w:val="02232E" w:themeColor="accent1" w:themeShade="BF"/>
            <w:sz w:val="24"/>
            <w:szCs w:val="24"/>
          </w:rPr>
          <w:id w:val="869724708"/>
          <w14:checkbox>
            <w14:checked w14:val="0"/>
            <w14:checkedState w14:val="2612" w14:font="MS Gothic"/>
            <w14:uncheckedState w14:val="2610" w14:font="MS Gothic"/>
          </w14:checkbox>
        </w:sdtPr>
        <w:sdtEndPr/>
        <w:sdtContent>
          <w:r w:rsidR="00BA08C4" w:rsidRPr="003D0256">
            <w:rPr>
              <w:rFonts w:ascii="Segoe UI Symbol" w:hAnsi="Segoe UI Symbol" w:cs="Segoe UI Symbol"/>
              <w:color w:val="02232E" w:themeColor="accent1" w:themeShade="BF"/>
              <w:sz w:val="24"/>
              <w:szCs w:val="24"/>
            </w:rPr>
            <w:t>☐</w:t>
          </w:r>
        </w:sdtContent>
      </w:sdt>
      <w:r w:rsidR="003D0256">
        <w:rPr>
          <w:rFonts w:asciiTheme="minorHAnsi" w:hAnsiTheme="minorHAnsi"/>
          <w:color w:val="02232E" w:themeColor="accent1" w:themeShade="BF"/>
          <w:sz w:val="24"/>
          <w:szCs w:val="24"/>
        </w:rPr>
        <w:t xml:space="preserve"> </w:t>
      </w:r>
      <w:r w:rsidR="00BA08C4" w:rsidRPr="003D0256">
        <w:rPr>
          <w:rFonts w:asciiTheme="minorHAnsi" w:hAnsiTheme="minorHAnsi"/>
          <w:color w:val="02232E" w:themeColor="accent1" w:themeShade="BF"/>
          <w:sz w:val="24"/>
          <w:szCs w:val="24"/>
        </w:rPr>
        <w:t xml:space="preserve">Ja – Umsetzung begonnen  </w:t>
      </w:r>
      <w:r w:rsidR="00BA08C4" w:rsidRPr="003D0256">
        <w:rPr>
          <w:rFonts w:asciiTheme="minorHAnsi" w:hAnsiTheme="minorHAnsi"/>
          <w:color w:val="02232E" w:themeColor="accent1" w:themeShade="BF"/>
          <w:sz w:val="24"/>
          <w:szCs w:val="24"/>
        </w:rPr>
        <w:br/>
      </w:r>
      <w:sdt>
        <w:sdtPr>
          <w:rPr>
            <w:rFonts w:asciiTheme="minorHAnsi" w:hAnsiTheme="minorHAnsi"/>
            <w:color w:val="02232E" w:themeColor="accent1" w:themeShade="BF"/>
            <w:sz w:val="24"/>
            <w:szCs w:val="24"/>
          </w:rPr>
          <w:id w:val="-1120139398"/>
          <w14:checkbox>
            <w14:checked w14:val="0"/>
            <w14:checkedState w14:val="2612" w14:font="MS Gothic"/>
            <w14:uncheckedState w14:val="2610" w14:font="MS Gothic"/>
          </w14:checkbox>
        </w:sdtPr>
        <w:sdtEndPr/>
        <w:sdtContent>
          <w:r w:rsidR="00BA08C4" w:rsidRPr="003D0256">
            <w:rPr>
              <w:rFonts w:ascii="Segoe UI Symbol" w:hAnsi="Segoe UI Symbol" w:cs="Segoe UI Symbol"/>
              <w:color w:val="02232E" w:themeColor="accent1" w:themeShade="BF"/>
              <w:sz w:val="24"/>
              <w:szCs w:val="24"/>
            </w:rPr>
            <w:t>☐</w:t>
          </w:r>
        </w:sdtContent>
      </w:sdt>
      <w:r w:rsidR="00BA08C4" w:rsidRPr="003D0256">
        <w:rPr>
          <w:rFonts w:asciiTheme="minorHAnsi" w:hAnsiTheme="minorHAnsi"/>
          <w:color w:val="02232E" w:themeColor="accent1" w:themeShade="BF"/>
          <w:sz w:val="24"/>
          <w:szCs w:val="24"/>
        </w:rPr>
        <w:t xml:space="preserve"> Maßnahme noch nicht behandelt</w:t>
      </w:r>
    </w:p>
    <w:p w:rsidR="00BA08C4" w:rsidRPr="003D0256" w:rsidRDefault="001225A9" w:rsidP="00BA08C4">
      <w:pPr>
        <w:spacing w:after="100" w:line="300" w:lineRule="atLeast"/>
        <w:rPr>
          <w:rFonts w:asciiTheme="minorHAnsi" w:hAnsiTheme="minorHAnsi"/>
          <w:color w:val="02232E" w:themeColor="accent1" w:themeShade="BF"/>
          <w:sz w:val="24"/>
          <w:szCs w:val="24"/>
        </w:rPr>
      </w:pPr>
      <w:sdt>
        <w:sdtPr>
          <w:rPr>
            <w:rFonts w:asciiTheme="minorHAnsi" w:hAnsiTheme="minorHAnsi"/>
            <w:color w:val="02232E" w:themeColor="accent1" w:themeShade="BF"/>
            <w:sz w:val="24"/>
            <w:szCs w:val="24"/>
          </w:rPr>
          <w:id w:val="819162906"/>
          <w14:checkbox>
            <w14:checked w14:val="0"/>
            <w14:checkedState w14:val="2612" w14:font="MS Gothic"/>
            <w14:uncheckedState w14:val="2610" w14:font="MS Gothic"/>
          </w14:checkbox>
        </w:sdtPr>
        <w:sdtEndPr/>
        <w:sdtContent>
          <w:r w:rsidR="00BA08C4" w:rsidRPr="003D0256">
            <w:rPr>
              <w:rFonts w:ascii="Segoe UI Symbol" w:hAnsi="Segoe UI Symbol" w:cs="Segoe UI Symbol"/>
              <w:color w:val="02232E" w:themeColor="accent1" w:themeShade="BF"/>
              <w:sz w:val="24"/>
              <w:szCs w:val="24"/>
            </w:rPr>
            <w:t>☐</w:t>
          </w:r>
        </w:sdtContent>
      </w:sdt>
      <w:r w:rsidR="00BA08C4" w:rsidRPr="003D0256">
        <w:rPr>
          <w:rFonts w:asciiTheme="minorHAnsi" w:hAnsiTheme="minorHAnsi"/>
          <w:color w:val="02232E" w:themeColor="accent1" w:themeShade="BF"/>
          <w:sz w:val="24"/>
          <w:szCs w:val="24"/>
        </w:rPr>
        <w:t xml:space="preserve"> Umsetzung nicht möglich</w:t>
      </w:r>
    </w:p>
    <w:p w:rsidR="00F246A9" w:rsidRPr="003D0256" w:rsidRDefault="00F246A9" w:rsidP="00F246A9">
      <w:pPr>
        <w:rPr>
          <w:sz w:val="24"/>
          <w:szCs w:val="28"/>
        </w:rPr>
      </w:pPr>
      <w:r w:rsidRPr="003D0256">
        <w:rPr>
          <w:sz w:val="24"/>
          <w:szCs w:val="28"/>
        </w:rPr>
        <w:t xml:space="preserve">Begründung: </w:t>
      </w:r>
      <w:r w:rsidR="003D0256">
        <w:rPr>
          <w:sz w:val="24"/>
          <w:szCs w:val="28"/>
        </w:rPr>
        <w:br/>
        <w:t>D</w:t>
      </w:r>
      <w:r w:rsidRPr="003D0256">
        <w:rPr>
          <w:sz w:val="24"/>
          <w:szCs w:val="28"/>
        </w:rPr>
        <w:t xml:space="preserve">ie Barrierefreiheit wird vor jedem Wahlgang erhoben. 2022 waren 90% </w:t>
      </w:r>
      <w:r w:rsidR="003D0256">
        <w:rPr>
          <w:sz w:val="24"/>
          <w:szCs w:val="28"/>
        </w:rPr>
        <w:t xml:space="preserve">der Wahllokale </w:t>
      </w:r>
      <w:r w:rsidRPr="003D0256">
        <w:rPr>
          <w:sz w:val="24"/>
          <w:szCs w:val="28"/>
        </w:rPr>
        <w:lastRenderedPageBreak/>
        <w:t>barrierefrei zugänglich. Bis spätestens 1.1.2028 müssen alle Wahllokale in Tirol barrierefrei erreichbar sein.</w:t>
      </w:r>
    </w:p>
    <w:p w:rsidR="00F51066" w:rsidRDefault="00F51066" w:rsidP="00F51066">
      <w:pPr>
        <w:rPr>
          <w:sz w:val="28"/>
        </w:rPr>
      </w:pPr>
    </w:p>
    <w:p w:rsidR="00D429D4" w:rsidRPr="007D580A" w:rsidRDefault="007D4725" w:rsidP="00F51066">
      <w:pPr>
        <w:rPr>
          <w:sz w:val="24"/>
          <w:szCs w:val="28"/>
        </w:rPr>
      </w:pPr>
      <w:r w:rsidRPr="007D580A">
        <w:rPr>
          <w:rFonts w:ascii="Akagi Pro Bold" w:eastAsiaTheme="majorEastAsia" w:hAnsi="Akagi Pro Bold" w:cstheme="majorBidi"/>
          <w:color w:val="03303E" w:themeColor="accent1"/>
          <w:sz w:val="24"/>
          <w:szCs w:val="26"/>
        </w:rPr>
        <w:t>Ergebnis der Diskussion:</w:t>
      </w:r>
      <w:r w:rsidRPr="007D580A">
        <w:rPr>
          <w:sz w:val="24"/>
        </w:rPr>
        <w:br/>
      </w:r>
      <w:r w:rsidR="009E617A" w:rsidRPr="007D580A">
        <w:rPr>
          <w:sz w:val="24"/>
          <w:szCs w:val="28"/>
        </w:rPr>
        <w:t>Frau Lacher-Bloder gibt zu den oben genannten Maßnahmen folgendes an:</w:t>
      </w:r>
      <w:r w:rsidR="00887EC1" w:rsidRPr="007D580A">
        <w:rPr>
          <w:sz w:val="24"/>
          <w:szCs w:val="28"/>
        </w:rPr>
        <w:br/>
      </w:r>
      <w:r w:rsidR="00463843" w:rsidRPr="007D580A">
        <w:rPr>
          <w:sz w:val="24"/>
          <w:szCs w:val="28"/>
        </w:rPr>
        <w:br/>
      </w:r>
      <w:r w:rsidR="001E4937">
        <w:rPr>
          <w:sz w:val="24"/>
          <w:szCs w:val="28"/>
        </w:rPr>
        <w:t>Laut Wahlrecht des Bundes und der Verfassung gibt es den</w:t>
      </w:r>
      <w:r w:rsidR="001E4937" w:rsidRPr="007D580A">
        <w:rPr>
          <w:sz w:val="24"/>
          <w:szCs w:val="28"/>
        </w:rPr>
        <w:t xml:space="preserve"> Grundsatz des persönlichen Wahlrechtes, welcher besagt, dass jede Person selbst wählen bzw. die eigenen Stimme abgeben muss. </w:t>
      </w:r>
      <w:r w:rsidR="001E4937">
        <w:rPr>
          <w:sz w:val="24"/>
          <w:szCs w:val="28"/>
        </w:rPr>
        <w:t>Für die Ausübung des Wahlrechts</w:t>
      </w:r>
      <w:r w:rsidR="009E617A" w:rsidRPr="007D580A">
        <w:rPr>
          <w:sz w:val="24"/>
          <w:szCs w:val="28"/>
        </w:rPr>
        <w:t xml:space="preserve"> für Menschen mit Behinderungen </w:t>
      </w:r>
      <w:r w:rsidR="001E4937">
        <w:rPr>
          <w:sz w:val="24"/>
          <w:szCs w:val="28"/>
        </w:rPr>
        <w:t xml:space="preserve">gibt es </w:t>
      </w:r>
      <w:r w:rsidR="009E617A" w:rsidRPr="007D580A">
        <w:rPr>
          <w:sz w:val="24"/>
          <w:szCs w:val="28"/>
        </w:rPr>
        <w:t xml:space="preserve">eigene Regelungen, welche </w:t>
      </w:r>
      <w:r w:rsidR="001E4937">
        <w:rPr>
          <w:sz w:val="24"/>
          <w:szCs w:val="28"/>
        </w:rPr>
        <w:t>nur im</w:t>
      </w:r>
      <w:r w:rsidR="009E617A" w:rsidRPr="007D580A">
        <w:rPr>
          <w:sz w:val="24"/>
          <w:szCs w:val="28"/>
        </w:rPr>
        <w:t xml:space="preserve"> Zuständigkeitsbereiches des Bundes </w:t>
      </w:r>
      <w:r w:rsidR="001E4937">
        <w:rPr>
          <w:sz w:val="24"/>
          <w:szCs w:val="28"/>
        </w:rPr>
        <w:t>verändert werden können</w:t>
      </w:r>
      <w:r w:rsidR="009E617A" w:rsidRPr="007D580A">
        <w:rPr>
          <w:sz w:val="24"/>
          <w:szCs w:val="28"/>
        </w:rPr>
        <w:t>.</w:t>
      </w:r>
      <w:r w:rsidR="00D429D4" w:rsidRPr="007D580A">
        <w:rPr>
          <w:sz w:val="24"/>
          <w:szCs w:val="28"/>
        </w:rPr>
        <w:br/>
        <w:t xml:space="preserve">Vertretungspersonen bzw. Erwachsenenvertreter:innen dürfen demnach die Stimme (vor Ort im Wahllokal oder per Briefwahl) für den Menschen mit Behinderung </w:t>
      </w:r>
      <w:r w:rsidR="00D429D4" w:rsidRPr="001E4937">
        <w:rPr>
          <w:sz w:val="24"/>
          <w:szCs w:val="28"/>
          <w:u w:val="single"/>
        </w:rPr>
        <w:t>nicht</w:t>
      </w:r>
      <w:r w:rsidR="00D429D4" w:rsidRPr="007D580A">
        <w:rPr>
          <w:sz w:val="24"/>
          <w:szCs w:val="28"/>
        </w:rPr>
        <w:t xml:space="preserve"> abgeben. </w:t>
      </w:r>
      <w:r w:rsidR="00D429D4" w:rsidRPr="007D580A">
        <w:rPr>
          <w:sz w:val="24"/>
          <w:szCs w:val="28"/>
        </w:rPr>
        <w:br/>
        <w:t xml:space="preserve">Zusätzlich gibt es seit Jänner 2024 </w:t>
      </w:r>
      <w:r w:rsidR="00BF34A4" w:rsidRPr="007D580A">
        <w:rPr>
          <w:sz w:val="24"/>
          <w:szCs w:val="28"/>
        </w:rPr>
        <w:t>ein Änderungspaket, welches folgende Punkte beinhaltet:</w:t>
      </w:r>
    </w:p>
    <w:p w:rsidR="00BF34A4" w:rsidRPr="007D580A" w:rsidRDefault="00BF34A4" w:rsidP="00BF34A4">
      <w:pPr>
        <w:pStyle w:val="Listenabsatz"/>
        <w:numPr>
          <w:ilvl w:val="0"/>
          <w:numId w:val="10"/>
        </w:numPr>
        <w:rPr>
          <w:sz w:val="24"/>
          <w:szCs w:val="28"/>
        </w:rPr>
      </w:pPr>
      <w:r w:rsidRPr="007D580A">
        <w:rPr>
          <w:sz w:val="24"/>
          <w:szCs w:val="28"/>
        </w:rPr>
        <w:t>Informationen über den Wahlvorgang müssen in Einfacher Sprache zur Verfügung stehen</w:t>
      </w:r>
    </w:p>
    <w:p w:rsidR="00BF34A4" w:rsidRPr="007D580A" w:rsidRDefault="00BF34A4" w:rsidP="00BF34A4">
      <w:pPr>
        <w:pStyle w:val="Listenabsatz"/>
        <w:numPr>
          <w:ilvl w:val="0"/>
          <w:numId w:val="10"/>
        </w:numPr>
        <w:rPr>
          <w:sz w:val="24"/>
          <w:szCs w:val="28"/>
        </w:rPr>
      </w:pPr>
      <w:r w:rsidRPr="007D580A">
        <w:rPr>
          <w:sz w:val="24"/>
          <w:szCs w:val="28"/>
        </w:rPr>
        <w:t>Es muss sichergestellt werden, dass Menschen mit Behinderungen in Wahllokalen die eigene Stimme selbstbestimmt abgeben können.</w:t>
      </w:r>
      <w:r w:rsidRPr="007D580A">
        <w:rPr>
          <w:sz w:val="24"/>
          <w:szCs w:val="28"/>
        </w:rPr>
        <w:br/>
        <w:t>Als Beispiel dafür wird die „Wahlkartenschablone“ genannt. Diese soll Menschen mit einer Sehbehinderung unter anderem dabei behilflich sein die eidesstattliche Erklärung selbst zu unterschreiben. Menschen mit Sehbehinderung können neben der Wahlkartenschablone zusätzlich aber auch eine Begleitperson mitnehmen.</w:t>
      </w:r>
    </w:p>
    <w:p w:rsidR="00BF34A4" w:rsidRPr="007D580A" w:rsidRDefault="00BF34A4" w:rsidP="00BF34A4">
      <w:pPr>
        <w:pStyle w:val="Listenabsatz"/>
        <w:numPr>
          <w:ilvl w:val="0"/>
          <w:numId w:val="10"/>
        </w:numPr>
        <w:rPr>
          <w:sz w:val="24"/>
          <w:szCs w:val="28"/>
        </w:rPr>
      </w:pPr>
      <w:r w:rsidRPr="007D580A">
        <w:rPr>
          <w:sz w:val="24"/>
          <w:szCs w:val="28"/>
        </w:rPr>
        <w:t>In jenen Gemeind</w:t>
      </w:r>
      <w:r w:rsidR="00630DE2">
        <w:rPr>
          <w:sz w:val="24"/>
          <w:szCs w:val="28"/>
        </w:rPr>
        <w:t>en, in denen es Wahllokale gibt</w:t>
      </w:r>
      <w:r w:rsidRPr="007D580A">
        <w:rPr>
          <w:sz w:val="24"/>
          <w:szCs w:val="28"/>
        </w:rPr>
        <w:t>, muss mindestens ein Wahllokal barrierefrei sein. In Tirol sind mittlerweile 90% aller Wahllokale barrierefrei. Ab 01. Jänner 2028 muss jedes Wahllokal barrierefrei sein.</w:t>
      </w:r>
    </w:p>
    <w:p w:rsidR="00BF34A4" w:rsidRPr="007D580A" w:rsidRDefault="00BF34A4" w:rsidP="00BF34A4">
      <w:pPr>
        <w:pStyle w:val="Listenabsatz"/>
        <w:numPr>
          <w:ilvl w:val="0"/>
          <w:numId w:val="10"/>
        </w:numPr>
        <w:rPr>
          <w:sz w:val="24"/>
          <w:szCs w:val="28"/>
        </w:rPr>
      </w:pPr>
      <w:r w:rsidRPr="007D580A">
        <w:rPr>
          <w:sz w:val="24"/>
          <w:szCs w:val="28"/>
        </w:rPr>
        <w:t>Sofern Menschen mit Behinderungen nicht selbst in der Lage sind, den Stimmzettel selbst auszufüllen, kann dies</w:t>
      </w:r>
      <w:r w:rsidR="00E20DDF" w:rsidRPr="007D580A">
        <w:rPr>
          <w:sz w:val="24"/>
          <w:szCs w:val="28"/>
        </w:rPr>
        <w:t xml:space="preserve"> von</w:t>
      </w:r>
      <w:r w:rsidRPr="007D580A">
        <w:rPr>
          <w:sz w:val="24"/>
          <w:szCs w:val="28"/>
        </w:rPr>
        <w:t xml:space="preserve"> eine</w:t>
      </w:r>
      <w:r w:rsidR="00E20DDF" w:rsidRPr="007D580A">
        <w:rPr>
          <w:sz w:val="24"/>
          <w:szCs w:val="28"/>
        </w:rPr>
        <w:t>r</w:t>
      </w:r>
      <w:r w:rsidRPr="007D580A">
        <w:rPr>
          <w:sz w:val="24"/>
          <w:szCs w:val="28"/>
        </w:rPr>
        <w:t xml:space="preserve"> Begleitperson </w:t>
      </w:r>
      <w:r w:rsidR="00E20DDF" w:rsidRPr="007D580A">
        <w:rPr>
          <w:sz w:val="24"/>
          <w:szCs w:val="28"/>
        </w:rPr>
        <w:t>übernommen werden.</w:t>
      </w:r>
      <w:r w:rsidR="00E20DDF" w:rsidRPr="007D580A">
        <w:rPr>
          <w:sz w:val="24"/>
          <w:szCs w:val="28"/>
        </w:rPr>
        <w:br/>
        <w:t>Als Voraussetzungen dafür muss eine kognitive Behinderung, eine Sinnesbehinderung oder eine körperliche Behinderung vorliegen.</w:t>
      </w:r>
      <w:r w:rsidR="00E20DDF" w:rsidRPr="007D580A">
        <w:rPr>
          <w:sz w:val="24"/>
          <w:szCs w:val="28"/>
        </w:rPr>
        <w:br/>
        <w:t>Zudem muss der Mensch mit Behinderung dem Wahlleiter vor Ort selbst mitteilen können (verbal oder mittels Gestik)</w:t>
      </w:r>
      <w:r w:rsidR="007D580A">
        <w:rPr>
          <w:sz w:val="24"/>
          <w:szCs w:val="28"/>
        </w:rPr>
        <w:t xml:space="preserve">, dass die Begleitperson selbst ausgesucht wurde.  Bei bestehendem Zweifel seitens der Wahlbehörde kann diese vor Ort – im Sinne des persönlichen Wahlrechts - entscheiden, ob der Mensch mit Behinderung zur Wahl zugelassen wird oder nicht. Folglich können Menschen </w:t>
      </w:r>
      <w:r w:rsidR="005F5277">
        <w:rPr>
          <w:sz w:val="24"/>
          <w:szCs w:val="28"/>
        </w:rPr>
        <w:t>mit</w:t>
      </w:r>
      <w:r w:rsidR="007D580A">
        <w:rPr>
          <w:sz w:val="24"/>
          <w:szCs w:val="28"/>
        </w:rPr>
        <w:t xml:space="preserve"> Behinderung</w:t>
      </w:r>
      <w:r w:rsidR="005F5277">
        <w:rPr>
          <w:sz w:val="24"/>
          <w:szCs w:val="28"/>
        </w:rPr>
        <w:t>en</w:t>
      </w:r>
      <w:r w:rsidR="007D580A">
        <w:rPr>
          <w:sz w:val="24"/>
          <w:szCs w:val="28"/>
        </w:rPr>
        <w:t xml:space="preserve">, </w:t>
      </w:r>
      <w:r w:rsidR="005F5277">
        <w:rPr>
          <w:sz w:val="24"/>
          <w:szCs w:val="28"/>
        </w:rPr>
        <w:t xml:space="preserve">die </w:t>
      </w:r>
      <w:r w:rsidR="007D580A">
        <w:rPr>
          <w:sz w:val="24"/>
          <w:szCs w:val="28"/>
        </w:rPr>
        <w:t xml:space="preserve">nicht verbal oder mittels Gestik kommunizieren </w:t>
      </w:r>
      <w:r w:rsidR="005F5277">
        <w:rPr>
          <w:sz w:val="24"/>
          <w:szCs w:val="28"/>
        </w:rPr>
        <w:t xml:space="preserve">können </w:t>
      </w:r>
      <w:r w:rsidR="007D580A">
        <w:rPr>
          <w:sz w:val="24"/>
          <w:szCs w:val="28"/>
        </w:rPr>
        <w:t>bzw. Menschen mit Behinderungen, die nicht selbst die Wahlkarte beantragen können</w:t>
      </w:r>
      <w:r w:rsidR="005F5277">
        <w:rPr>
          <w:sz w:val="24"/>
          <w:szCs w:val="28"/>
        </w:rPr>
        <w:t>,</w:t>
      </w:r>
      <w:r w:rsidR="007D580A">
        <w:rPr>
          <w:sz w:val="24"/>
          <w:szCs w:val="28"/>
        </w:rPr>
        <w:t xml:space="preserve"> nicht an der Wahl teilnehmen</w:t>
      </w:r>
      <w:r w:rsidR="001E4937">
        <w:rPr>
          <w:sz w:val="24"/>
          <w:szCs w:val="28"/>
        </w:rPr>
        <w:t>.</w:t>
      </w:r>
      <w:r w:rsidR="007D580A">
        <w:rPr>
          <w:sz w:val="24"/>
          <w:szCs w:val="28"/>
        </w:rPr>
        <w:t xml:space="preserve"> </w:t>
      </w:r>
    </w:p>
    <w:p w:rsidR="001C456F" w:rsidRDefault="003A70B5" w:rsidP="007D580A">
      <w:pPr>
        <w:rPr>
          <w:sz w:val="28"/>
          <w:szCs w:val="28"/>
        </w:rPr>
      </w:pPr>
      <w:r>
        <w:br/>
      </w:r>
      <w:r w:rsidR="007D580A" w:rsidRPr="007D580A">
        <w:rPr>
          <w:sz w:val="24"/>
          <w:szCs w:val="28"/>
        </w:rPr>
        <w:t xml:space="preserve">Letzteres wird von </w:t>
      </w:r>
      <w:r w:rsidR="001E4937">
        <w:rPr>
          <w:sz w:val="24"/>
          <w:szCs w:val="28"/>
        </w:rPr>
        <w:t>einigen</w:t>
      </w:r>
      <w:r w:rsidR="007D580A" w:rsidRPr="007D580A">
        <w:rPr>
          <w:sz w:val="24"/>
          <w:szCs w:val="28"/>
        </w:rPr>
        <w:t xml:space="preserve"> anwesenden Teilnehmer:innen des Umsetzungsteams als sehr kritisch erachtet, da dadurch viele Menschen mit Behinderung diskriminiert werden</w:t>
      </w:r>
      <w:r w:rsidR="001E4937">
        <w:rPr>
          <w:sz w:val="24"/>
          <w:szCs w:val="28"/>
        </w:rPr>
        <w:t>. Sie</w:t>
      </w:r>
      <w:r w:rsidR="007D580A">
        <w:rPr>
          <w:sz w:val="24"/>
          <w:szCs w:val="28"/>
        </w:rPr>
        <w:t xml:space="preserve"> </w:t>
      </w:r>
      <w:r w:rsidR="007D580A">
        <w:rPr>
          <w:sz w:val="24"/>
          <w:szCs w:val="28"/>
        </w:rPr>
        <w:lastRenderedPageBreak/>
        <w:t>zeigen auf, dass hier</w:t>
      </w:r>
      <w:r w:rsidR="001E4937">
        <w:rPr>
          <w:sz w:val="24"/>
          <w:szCs w:val="28"/>
        </w:rPr>
        <w:t>, ihrer Meinung nach,</w:t>
      </w:r>
      <w:r w:rsidR="007D580A">
        <w:rPr>
          <w:sz w:val="24"/>
          <w:szCs w:val="28"/>
        </w:rPr>
        <w:t xml:space="preserve"> Handlungsbedarf besteht. Jeder Mensch – unabhängig der B</w:t>
      </w:r>
      <w:r w:rsidR="001C456F">
        <w:rPr>
          <w:sz w:val="24"/>
          <w:szCs w:val="28"/>
        </w:rPr>
        <w:t>ehinderung- muss wählen dürfen.</w:t>
      </w:r>
      <w:r w:rsidR="00532BE8">
        <w:rPr>
          <w:sz w:val="24"/>
          <w:szCs w:val="28"/>
        </w:rPr>
        <w:br/>
      </w:r>
      <w:r w:rsidR="00532BE8">
        <w:rPr>
          <w:sz w:val="24"/>
          <w:szCs w:val="28"/>
        </w:rPr>
        <w:br/>
      </w:r>
      <w:r w:rsidR="001C456F">
        <w:rPr>
          <w:sz w:val="24"/>
          <w:szCs w:val="28"/>
        </w:rPr>
        <w:t>Dies betrifft auch Menschen mit einer psychischen</w:t>
      </w:r>
      <w:r w:rsidR="001E4937">
        <w:rPr>
          <w:sz w:val="24"/>
          <w:szCs w:val="28"/>
        </w:rPr>
        <w:t>/psychiatrischen</w:t>
      </w:r>
      <w:r w:rsidR="001C456F">
        <w:rPr>
          <w:sz w:val="24"/>
          <w:szCs w:val="28"/>
        </w:rPr>
        <w:t xml:space="preserve"> Erkrankung. Die Voraussetzungen hinsichtlich vorliegender Behinderung für die Mitnahme einer Begleitperson umfassen nämlich nicht Menschen mit einer </w:t>
      </w:r>
      <w:r w:rsidR="001E4937">
        <w:rPr>
          <w:sz w:val="24"/>
          <w:szCs w:val="28"/>
        </w:rPr>
        <w:t>psychischen/</w:t>
      </w:r>
      <w:r w:rsidR="001C456F">
        <w:rPr>
          <w:sz w:val="24"/>
          <w:szCs w:val="28"/>
        </w:rPr>
        <w:t xml:space="preserve">psychiatrischen Erkrankung. Gerade bei Angsterkrankungen ist eine Begleitperson oft hilfreich. </w:t>
      </w:r>
      <w:r w:rsidR="00D1388E">
        <w:rPr>
          <w:sz w:val="24"/>
          <w:szCs w:val="28"/>
        </w:rPr>
        <w:br/>
      </w:r>
      <w:r w:rsidR="00532BE8">
        <w:rPr>
          <w:sz w:val="24"/>
          <w:szCs w:val="28"/>
        </w:rPr>
        <w:t>Diese Problematik muss an den Monitoring Ausschuss weitergegeben werden.</w:t>
      </w:r>
      <w:r w:rsidR="00D1388E">
        <w:rPr>
          <w:sz w:val="24"/>
          <w:szCs w:val="28"/>
        </w:rPr>
        <w:br/>
      </w:r>
      <w:r w:rsidR="00D1388E">
        <w:rPr>
          <w:sz w:val="24"/>
          <w:szCs w:val="28"/>
        </w:rPr>
        <w:br/>
      </w:r>
      <w:r w:rsidR="003F0959" w:rsidRPr="003F0959">
        <w:rPr>
          <w:sz w:val="24"/>
          <w:szCs w:val="28"/>
        </w:rPr>
        <w:t xml:space="preserve">Zudem stellt sich bei den </w:t>
      </w:r>
      <w:r w:rsidR="001C456F" w:rsidRPr="003F0959">
        <w:rPr>
          <w:sz w:val="24"/>
          <w:szCs w:val="28"/>
        </w:rPr>
        <w:t>anwesenden</w:t>
      </w:r>
      <w:r w:rsidR="003F0959" w:rsidRPr="003F0959">
        <w:rPr>
          <w:sz w:val="24"/>
          <w:szCs w:val="28"/>
        </w:rPr>
        <w:t xml:space="preserve"> Teilnhmer:innen auch die Frage, inwieweit Wahlbehörde</w:t>
      </w:r>
      <w:r w:rsidR="00360F3F">
        <w:rPr>
          <w:sz w:val="24"/>
          <w:szCs w:val="28"/>
        </w:rPr>
        <w:t>n</w:t>
      </w:r>
      <w:r w:rsidR="003F0959" w:rsidRPr="003F0959">
        <w:rPr>
          <w:sz w:val="24"/>
          <w:szCs w:val="28"/>
        </w:rPr>
        <w:t xml:space="preserve"> für die oben genannte etwaige Entscheidung vor Ort geschult und vorbereitet werden. </w:t>
      </w:r>
      <w:r w:rsidR="001C456F">
        <w:rPr>
          <w:sz w:val="24"/>
          <w:szCs w:val="28"/>
        </w:rPr>
        <w:t xml:space="preserve">Die aktuellen Schulungen beinhalten, laut Frau Larcher-Bloder, allgemeine Inhalte zum Thema „Wahlen“; gesonderte Schulungen zur Thematik „Wahlen und Menschen mit Behinderungen“ werden nicht angeboten. </w:t>
      </w:r>
      <w:r w:rsidR="001C456F">
        <w:rPr>
          <w:sz w:val="24"/>
          <w:szCs w:val="28"/>
        </w:rPr>
        <w:br/>
      </w:r>
      <w:r w:rsidR="007D4725" w:rsidRPr="003F0959">
        <w:rPr>
          <w:sz w:val="24"/>
          <w:szCs w:val="28"/>
        </w:rPr>
        <w:br/>
      </w:r>
      <w:r w:rsidR="00D1388E" w:rsidRPr="00D1388E">
        <w:rPr>
          <w:sz w:val="24"/>
          <w:szCs w:val="28"/>
        </w:rPr>
        <w:t xml:space="preserve">Hinsichtlich eines möglichen Hausbesuches der Wahlkommission für die Abgabe der Stimme wird festgehalten, dass dies beispielsweise für einige Menschen mit Angststörungen oder für einige Menschen aus dem Autismus Spektrum nicht </w:t>
      </w:r>
      <w:r w:rsidR="001E4937">
        <w:rPr>
          <w:sz w:val="24"/>
          <w:szCs w:val="28"/>
        </w:rPr>
        <w:t xml:space="preserve">durchführbar </w:t>
      </w:r>
      <w:r w:rsidR="00D1388E" w:rsidRPr="00D1388E">
        <w:rPr>
          <w:sz w:val="24"/>
          <w:szCs w:val="28"/>
        </w:rPr>
        <w:t xml:space="preserve"> ist.</w:t>
      </w:r>
      <w:r w:rsidR="00D1388E">
        <w:rPr>
          <w:sz w:val="28"/>
          <w:szCs w:val="28"/>
        </w:rPr>
        <w:br/>
      </w:r>
      <w:r w:rsidR="000523CF" w:rsidRPr="000523CF">
        <w:rPr>
          <w:sz w:val="24"/>
          <w:szCs w:val="28"/>
        </w:rPr>
        <w:t>Folgende Ideen</w:t>
      </w:r>
      <w:r w:rsidR="00663820">
        <w:rPr>
          <w:sz w:val="24"/>
          <w:szCs w:val="28"/>
        </w:rPr>
        <w:t>, Gedanken</w:t>
      </w:r>
      <w:r w:rsidR="000523CF" w:rsidRPr="000523CF">
        <w:rPr>
          <w:sz w:val="24"/>
          <w:szCs w:val="28"/>
        </w:rPr>
        <w:t xml:space="preserve"> und </w:t>
      </w:r>
      <w:r w:rsidR="00663820" w:rsidRPr="000523CF">
        <w:rPr>
          <w:sz w:val="24"/>
          <w:szCs w:val="28"/>
        </w:rPr>
        <w:t>Lösungsvorschläge</w:t>
      </w:r>
      <w:r w:rsidR="000523CF" w:rsidRPr="000523CF">
        <w:rPr>
          <w:sz w:val="24"/>
          <w:szCs w:val="28"/>
        </w:rPr>
        <w:t xml:space="preserve"> werden gesammelt, um die Teilhabe für alle Menschen mit Behinderungen bei Wahlen zu ermöglichen:</w:t>
      </w:r>
    </w:p>
    <w:p w:rsidR="00650BA3" w:rsidRPr="00663820" w:rsidRDefault="000523CF" w:rsidP="000523CF">
      <w:pPr>
        <w:pStyle w:val="Listenabsatz"/>
        <w:numPr>
          <w:ilvl w:val="0"/>
          <w:numId w:val="11"/>
        </w:numPr>
        <w:rPr>
          <w:sz w:val="28"/>
          <w:szCs w:val="28"/>
        </w:rPr>
      </w:pPr>
      <w:r w:rsidRPr="00650BA3">
        <w:rPr>
          <w:sz w:val="24"/>
          <w:szCs w:val="28"/>
        </w:rPr>
        <w:t xml:space="preserve">Für Wahlbehörden braucht es mehr themenspezifische Fortbildungen </w:t>
      </w:r>
    </w:p>
    <w:p w:rsidR="00663820" w:rsidRPr="00663820" w:rsidRDefault="00663820" w:rsidP="000523CF">
      <w:pPr>
        <w:pStyle w:val="Listenabsatz"/>
        <w:numPr>
          <w:ilvl w:val="0"/>
          <w:numId w:val="11"/>
        </w:numPr>
        <w:rPr>
          <w:sz w:val="28"/>
          <w:szCs w:val="28"/>
        </w:rPr>
      </w:pPr>
      <w:r>
        <w:rPr>
          <w:sz w:val="24"/>
          <w:szCs w:val="28"/>
        </w:rPr>
        <w:t xml:space="preserve">Eine Entscheidung vor Ort, ob eine Person aufgrund ihrer Behinderung zur Wahl zugelassen wird oder nicht, </w:t>
      </w:r>
      <w:r w:rsidR="001E4937">
        <w:rPr>
          <w:sz w:val="24"/>
          <w:szCs w:val="28"/>
        </w:rPr>
        <w:t xml:space="preserve">wird von einigen Teilnehmer:innen als </w:t>
      </w:r>
      <w:r>
        <w:rPr>
          <w:sz w:val="24"/>
          <w:szCs w:val="28"/>
        </w:rPr>
        <w:t>diskriminierend</w:t>
      </w:r>
      <w:r w:rsidR="001E4937">
        <w:rPr>
          <w:sz w:val="24"/>
          <w:szCs w:val="28"/>
        </w:rPr>
        <w:t xml:space="preserve"> bezeichnet</w:t>
      </w:r>
      <w:r>
        <w:rPr>
          <w:sz w:val="24"/>
          <w:szCs w:val="28"/>
        </w:rPr>
        <w:t xml:space="preserve">. Hier </w:t>
      </w:r>
      <w:r w:rsidR="001E4937">
        <w:rPr>
          <w:sz w:val="24"/>
          <w:szCs w:val="28"/>
        </w:rPr>
        <w:t>gibt</w:t>
      </w:r>
      <w:r>
        <w:rPr>
          <w:sz w:val="24"/>
          <w:szCs w:val="28"/>
        </w:rPr>
        <w:t xml:space="preserve"> es einen Handlungsbedarf. Es wird diesbezüglich aber auch angemerkt, dass es gut ist, dass Entscheidungen nicht anhand medizinischer Unterlagen / Gutachten getroffen werden. </w:t>
      </w:r>
    </w:p>
    <w:p w:rsidR="00663820" w:rsidRPr="00650BA3" w:rsidRDefault="00663820" w:rsidP="000523CF">
      <w:pPr>
        <w:pStyle w:val="Listenabsatz"/>
        <w:numPr>
          <w:ilvl w:val="0"/>
          <w:numId w:val="11"/>
        </w:numPr>
        <w:rPr>
          <w:sz w:val="28"/>
          <w:szCs w:val="28"/>
        </w:rPr>
      </w:pPr>
      <w:r>
        <w:rPr>
          <w:sz w:val="24"/>
          <w:szCs w:val="28"/>
        </w:rPr>
        <w:t>Aufgrund der Tatsache, dass dieser Aspekt viele Menschen mit Behinderungen betrifft</w:t>
      </w:r>
      <w:r w:rsidR="001E4937">
        <w:rPr>
          <w:sz w:val="24"/>
          <w:szCs w:val="28"/>
        </w:rPr>
        <w:t>,</w:t>
      </w:r>
      <w:r>
        <w:rPr>
          <w:sz w:val="24"/>
          <w:szCs w:val="28"/>
        </w:rPr>
        <w:t xml:space="preserve"> </w:t>
      </w:r>
      <w:r w:rsidR="001E4937">
        <w:rPr>
          <w:sz w:val="24"/>
          <w:szCs w:val="28"/>
        </w:rPr>
        <w:t>sollte</w:t>
      </w:r>
      <w:r>
        <w:rPr>
          <w:sz w:val="24"/>
          <w:szCs w:val="28"/>
        </w:rPr>
        <w:t xml:space="preserve"> die Politik tätig werden. </w:t>
      </w:r>
    </w:p>
    <w:p w:rsidR="00BA08C4" w:rsidRPr="003D0256" w:rsidRDefault="00663820" w:rsidP="003D0256">
      <w:pPr>
        <w:spacing w:after="100" w:line="300" w:lineRule="atLeast"/>
        <w:rPr>
          <w:rFonts w:asciiTheme="minorHAnsi" w:hAnsiTheme="minorHAnsi"/>
          <w:color w:val="02232E" w:themeColor="accent1" w:themeShade="BF"/>
          <w:sz w:val="24"/>
          <w:szCs w:val="24"/>
        </w:rPr>
      </w:pPr>
      <w:r w:rsidRPr="00663820">
        <w:rPr>
          <w:sz w:val="24"/>
          <w:szCs w:val="28"/>
        </w:rPr>
        <w:t xml:space="preserve">Zusammenfassend lässt sich festhalten, dass </w:t>
      </w:r>
      <w:r w:rsidR="005F5277">
        <w:rPr>
          <w:sz w:val="24"/>
          <w:szCs w:val="28"/>
        </w:rPr>
        <w:t>aufgrund dieses komplexen Thema</w:t>
      </w:r>
      <w:r w:rsidR="001E4937">
        <w:rPr>
          <w:sz w:val="24"/>
          <w:szCs w:val="28"/>
        </w:rPr>
        <w:t>s</w:t>
      </w:r>
      <w:r w:rsidRPr="00663820">
        <w:rPr>
          <w:sz w:val="24"/>
          <w:szCs w:val="28"/>
        </w:rPr>
        <w:t xml:space="preserve"> in</w:t>
      </w:r>
      <w:r w:rsidR="001E4937">
        <w:rPr>
          <w:sz w:val="24"/>
          <w:szCs w:val="28"/>
        </w:rPr>
        <w:t>nerhalb des TAP-</w:t>
      </w:r>
      <w:r w:rsidRPr="00663820">
        <w:rPr>
          <w:sz w:val="24"/>
          <w:szCs w:val="28"/>
        </w:rPr>
        <w:t>Rahmen</w:t>
      </w:r>
      <w:r w:rsidR="001E4937">
        <w:rPr>
          <w:sz w:val="24"/>
          <w:szCs w:val="28"/>
        </w:rPr>
        <w:t>s</w:t>
      </w:r>
      <w:r>
        <w:rPr>
          <w:sz w:val="24"/>
          <w:szCs w:val="28"/>
        </w:rPr>
        <w:t xml:space="preserve"> </w:t>
      </w:r>
      <w:r w:rsidRPr="00663820">
        <w:rPr>
          <w:sz w:val="24"/>
          <w:szCs w:val="28"/>
        </w:rPr>
        <w:t>keine einheitliche Lösung</w:t>
      </w:r>
      <w:r w:rsidR="00147CBA">
        <w:rPr>
          <w:sz w:val="24"/>
          <w:szCs w:val="28"/>
        </w:rPr>
        <w:t>/Meinung</w:t>
      </w:r>
      <w:r w:rsidRPr="00663820">
        <w:rPr>
          <w:sz w:val="24"/>
          <w:szCs w:val="28"/>
        </w:rPr>
        <w:t xml:space="preserve"> gefunden werden kann. </w:t>
      </w:r>
      <w:r w:rsidRPr="00663820">
        <w:rPr>
          <w:sz w:val="24"/>
          <w:szCs w:val="28"/>
        </w:rPr>
        <w:br/>
        <w:t>Frau Larcher-Bloder wird die Anregungen und Ideen, vor allem jene bzgl. themenspezifischer Fortbildungen</w:t>
      </w:r>
      <w:r>
        <w:rPr>
          <w:sz w:val="24"/>
          <w:szCs w:val="28"/>
        </w:rPr>
        <w:t xml:space="preserve"> für Wahlbehörden</w:t>
      </w:r>
      <w:r w:rsidRPr="00663820">
        <w:rPr>
          <w:sz w:val="24"/>
          <w:szCs w:val="28"/>
        </w:rPr>
        <w:t>, aus der Diskussion m</w:t>
      </w:r>
      <w:r>
        <w:rPr>
          <w:sz w:val="24"/>
          <w:szCs w:val="28"/>
        </w:rPr>
        <w:t xml:space="preserve">itnehmen und intern </w:t>
      </w:r>
      <w:r w:rsidR="00147CBA">
        <w:rPr>
          <w:sz w:val="24"/>
          <w:szCs w:val="28"/>
        </w:rPr>
        <w:t xml:space="preserve">in der Abt. Verfassungsdienst </w:t>
      </w:r>
      <w:r>
        <w:rPr>
          <w:sz w:val="24"/>
          <w:szCs w:val="28"/>
        </w:rPr>
        <w:t xml:space="preserve">besprechen, damit </w:t>
      </w:r>
      <w:r w:rsidR="005F5277">
        <w:rPr>
          <w:sz w:val="24"/>
          <w:szCs w:val="28"/>
        </w:rPr>
        <w:t>Lösungsvorschläge</w:t>
      </w:r>
      <w:r>
        <w:rPr>
          <w:sz w:val="24"/>
          <w:szCs w:val="28"/>
        </w:rPr>
        <w:t xml:space="preserve"> dann auch auf Bundesebene </w:t>
      </w:r>
      <w:r w:rsidR="005F5277">
        <w:rPr>
          <w:sz w:val="24"/>
          <w:szCs w:val="28"/>
        </w:rPr>
        <w:t>besprochen werden können.</w:t>
      </w:r>
      <w:r>
        <w:rPr>
          <w:sz w:val="24"/>
          <w:szCs w:val="28"/>
        </w:rPr>
        <w:t xml:space="preserve"> Es wird nochmals </w:t>
      </w:r>
      <w:r w:rsidR="005F5277">
        <w:rPr>
          <w:sz w:val="24"/>
          <w:szCs w:val="28"/>
        </w:rPr>
        <w:t>darauf hingewiesen</w:t>
      </w:r>
      <w:r>
        <w:rPr>
          <w:sz w:val="24"/>
          <w:szCs w:val="28"/>
        </w:rPr>
        <w:t xml:space="preserve">, dass der Verfassungsdienst an den bundesverfassungsrechtlichen Grundsätzen gebunden ist. </w:t>
      </w:r>
      <w:r w:rsidR="00C07715" w:rsidRPr="00D3584D">
        <w:rPr>
          <w:sz w:val="24"/>
          <w:szCs w:val="28"/>
        </w:rPr>
        <w:br/>
      </w:r>
      <w:r w:rsidRPr="00D3584D">
        <w:rPr>
          <w:sz w:val="24"/>
          <w:szCs w:val="28"/>
        </w:rPr>
        <w:t xml:space="preserve">Des Weiteren wird Frau Larcher-Bloder eruieren, wie die Situation für Menschen mit Behinderungen bei Wahlen in anderen Ländern aussieht und welche Regelungen und/oder Möglichkeiten vorhanden sind. </w:t>
      </w:r>
      <w:r w:rsidR="00D3584D" w:rsidRPr="00D3584D">
        <w:rPr>
          <w:sz w:val="24"/>
          <w:szCs w:val="28"/>
        </w:rPr>
        <w:br/>
        <w:t>Eventuell wäre dieses Thema auch ein Punkt für den Gemeindeaktionsplan (GAP).</w:t>
      </w:r>
      <w:r w:rsidR="008F4EE1" w:rsidRPr="00D3584D">
        <w:rPr>
          <w:sz w:val="24"/>
          <w:szCs w:val="28"/>
        </w:rPr>
        <w:br/>
      </w:r>
      <w:r w:rsidR="00714612">
        <w:rPr>
          <w:sz w:val="28"/>
          <w:szCs w:val="28"/>
        </w:rPr>
        <w:br/>
      </w:r>
      <w:r w:rsidR="00714612">
        <w:rPr>
          <w:sz w:val="28"/>
          <w:szCs w:val="28"/>
        </w:rPr>
        <w:lastRenderedPageBreak/>
        <w:br/>
      </w:r>
      <w:r w:rsidR="00995644" w:rsidRPr="00D3584D">
        <w:rPr>
          <w:sz w:val="24"/>
          <w:szCs w:val="28"/>
        </w:rPr>
        <w:t>Maßnahme:</w:t>
      </w:r>
      <w:r w:rsidR="005A57C2" w:rsidRPr="00D3584D">
        <w:rPr>
          <w:sz w:val="24"/>
          <w:szCs w:val="28"/>
        </w:rPr>
        <w:br/>
      </w:r>
      <w:r w:rsidR="00995644" w:rsidRPr="00D3584D">
        <w:rPr>
          <w:rFonts w:ascii="Akagi Pro Bold" w:eastAsiaTheme="majorEastAsia" w:hAnsi="Akagi Pro Bold" w:cstheme="majorBidi"/>
          <w:color w:val="03303E" w:themeColor="accent1"/>
          <w:sz w:val="24"/>
          <w:szCs w:val="28"/>
        </w:rPr>
        <w:t>Evaluierung, wie viele Menschen mit Behinderungen in politischen Gremien in Tirol auf Landesebene und kommunaler Ebene vertreten sind</w:t>
      </w:r>
      <w:r w:rsidR="00995644" w:rsidRPr="00995644">
        <w:rPr>
          <w:rFonts w:ascii="Akagi Pro Bold" w:eastAsiaTheme="majorEastAsia" w:hAnsi="Akagi Pro Bold" w:cstheme="majorBidi"/>
          <w:color w:val="03303E" w:themeColor="accent1"/>
          <w:sz w:val="28"/>
          <w:szCs w:val="28"/>
        </w:rPr>
        <w:t>.</w:t>
      </w:r>
      <w:r w:rsidR="00995644" w:rsidRPr="00C43321">
        <w:rPr>
          <w:b/>
          <w:sz w:val="28"/>
        </w:rPr>
        <w:br/>
      </w:r>
      <w:r w:rsidR="00BA08C4">
        <w:rPr>
          <w:sz w:val="24"/>
          <w:szCs w:val="28"/>
        </w:rPr>
        <w:br/>
      </w:r>
      <w:sdt>
        <w:sdtPr>
          <w:rPr>
            <w:rFonts w:asciiTheme="minorHAnsi" w:hAnsiTheme="minorHAnsi"/>
            <w:color w:val="02232E" w:themeColor="accent1" w:themeShade="BF"/>
            <w:sz w:val="24"/>
            <w:szCs w:val="24"/>
          </w:rPr>
          <w:id w:val="-756516184"/>
          <w14:checkbox>
            <w14:checked w14:val="0"/>
            <w14:checkedState w14:val="2612" w14:font="MS Gothic"/>
            <w14:uncheckedState w14:val="2610" w14:font="MS Gothic"/>
          </w14:checkbox>
        </w:sdtPr>
        <w:sdtEndPr/>
        <w:sdtContent>
          <w:r w:rsidR="00BA08C4" w:rsidRPr="003D0256">
            <w:rPr>
              <w:rFonts w:ascii="Segoe UI Symbol" w:hAnsi="Segoe UI Symbol" w:cs="Segoe UI Symbol"/>
              <w:color w:val="02232E" w:themeColor="accent1" w:themeShade="BF"/>
              <w:sz w:val="24"/>
              <w:szCs w:val="24"/>
            </w:rPr>
            <w:t>☐</w:t>
          </w:r>
        </w:sdtContent>
      </w:sdt>
      <w:r w:rsidR="00BA08C4" w:rsidRPr="003D0256">
        <w:rPr>
          <w:rFonts w:asciiTheme="minorHAnsi" w:hAnsiTheme="minorHAnsi"/>
          <w:color w:val="02232E" w:themeColor="accent1" w:themeShade="BF"/>
          <w:sz w:val="24"/>
          <w:szCs w:val="24"/>
        </w:rPr>
        <w:t xml:space="preserve"> Ja – </w:t>
      </w:r>
      <w:r w:rsidR="003D0256">
        <w:rPr>
          <w:rFonts w:asciiTheme="minorHAnsi" w:hAnsiTheme="minorHAnsi"/>
          <w:color w:val="02232E" w:themeColor="accent1" w:themeShade="BF"/>
          <w:sz w:val="24"/>
          <w:szCs w:val="24"/>
        </w:rPr>
        <w:t>umgesetzt</w:t>
      </w:r>
    </w:p>
    <w:p w:rsidR="00BA08C4" w:rsidRPr="003D0256" w:rsidRDefault="001225A9" w:rsidP="00BA08C4">
      <w:pPr>
        <w:spacing w:after="100" w:line="300" w:lineRule="atLeast"/>
        <w:rPr>
          <w:rFonts w:asciiTheme="minorHAnsi" w:hAnsiTheme="minorHAnsi"/>
          <w:color w:val="02232E" w:themeColor="accent1" w:themeShade="BF"/>
          <w:sz w:val="24"/>
          <w:szCs w:val="24"/>
        </w:rPr>
      </w:pPr>
      <w:sdt>
        <w:sdtPr>
          <w:rPr>
            <w:rFonts w:asciiTheme="minorHAnsi" w:hAnsiTheme="minorHAnsi"/>
            <w:color w:val="02232E" w:themeColor="accent1" w:themeShade="BF"/>
            <w:sz w:val="24"/>
            <w:szCs w:val="24"/>
          </w:rPr>
          <w:id w:val="-313033258"/>
          <w14:checkbox>
            <w14:checked w14:val="0"/>
            <w14:checkedState w14:val="2612" w14:font="MS Gothic"/>
            <w14:uncheckedState w14:val="2610" w14:font="MS Gothic"/>
          </w14:checkbox>
        </w:sdtPr>
        <w:sdtEndPr/>
        <w:sdtContent>
          <w:r w:rsidR="00BA08C4" w:rsidRPr="003D0256">
            <w:rPr>
              <w:rFonts w:ascii="Segoe UI Symbol" w:hAnsi="Segoe UI Symbol" w:cs="Segoe UI Symbol"/>
              <w:color w:val="02232E" w:themeColor="accent1" w:themeShade="BF"/>
              <w:sz w:val="24"/>
              <w:szCs w:val="24"/>
            </w:rPr>
            <w:t>☐</w:t>
          </w:r>
        </w:sdtContent>
      </w:sdt>
      <w:r w:rsidR="003D0256">
        <w:rPr>
          <w:rFonts w:asciiTheme="minorHAnsi" w:hAnsiTheme="minorHAnsi"/>
          <w:color w:val="02232E" w:themeColor="accent1" w:themeShade="BF"/>
          <w:sz w:val="24"/>
          <w:szCs w:val="24"/>
        </w:rPr>
        <w:t xml:space="preserve"> Ja – umgesetzt,</w:t>
      </w:r>
      <w:r w:rsidR="00BA08C4" w:rsidRPr="003D0256">
        <w:rPr>
          <w:rFonts w:asciiTheme="minorHAnsi" w:hAnsiTheme="minorHAnsi"/>
          <w:color w:val="02232E" w:themeColor="accent1" w:themeShade="BF"/>
          <w:sz w:val="24"/>
          <w:szCs w:val="24"/>
        </w:rPr>
        <w:t xml:space="preserve"> aber laufend in Bearbeitung</w:t>
      </w:r>
    </w:p>
    <w:p w:rsidR="00BA08C4" w:rsidRPr="003D0256" w:rsidRDefault="001225A9" w:rsidP="00BA08C4">
      <w:pPr>
        <w:spacing w:after="100" w:line="300" w:lineRule="atLeast"/>
        <w:rPr>
          <w:rFonts w:asciiTheme="minorHAnsi" w:hAnsiTheme="minorHAnsi"/>
          <w:color w:val="02232E" w:themeColor="accent1" w:themeShade="BF"/>
          <w:sz w:val="24"/>
          <w:szCs w:val="24"/>
        </w:rPr>
      </w:pPr>
      <w:sdt>
        <w:sdtPr>
          <w:rPr>
            <w:rFonts w:asciiTheme="minorHAnsi" w:hAnsiTheme="minorHAnsi"/>
            <w:color w:val="02232E" w:themeColor="accent1" w:themeShade="BF"/>
            <w:sz w:val="24"/>
            <w:szCs w:val="24"/>
          </w:rPr>
          <w:id w:val="-871996145"/>
          <w14:checkbox>
            <w14:checked w14:val="0"/>
            <w14:checkedState w14:val="2612" w14:font="MS Gothic"/>
            <w14:uncheckedState w14:val="2610" w14:font="MS Gothic"/>
          </w14:checkbox>
        </w:sdtPr>
        <w:sdtEndPr/>
        <w:sdtContent>
          <w:r w:rsidR="00BA08C4" w:rsidRPr="003D0256">
            <w:rPr>
              <w:rFonts w:ascii="Segoe UI Symbol" w:hAnsi="Segoe UI Symbol" w:cs="Segoe UI Symbol"/>
              <w:color w:val="02232E" w:themeColor="accent1" w:themeShade="BF"/>
              <w:sz w:val="24"/>
              <w:szCs w:val="24"/>
            </w:rPr>
            <w:t>☐</w:t>
          </w:r>
        </w:sdtContent>
      </w:sdt>
      <w:r w:rsidR="00BA08C4" w:rsidRPr="003D0256">
        <w:rPr>
          <w:rFonts w:asciiTheme="minorHAnsi" w:hAnsiTheme="minorHAnsi"/>
          <w:color w:val="02232E" w:themeColor="accent1" w:themeShade="BF"/>
          <w:sz w:val="24"/>
          <w:szCs w:val="24"/>
        </w:rPr>
        <w:t xml:space="preserve">Ja – Umsetzung begonnen  </w:t>
      </w:r>
      <w:r w:rsidR="00BA08C4" w:rsidRPr="003D0256">
        <w:rPr>
          <w:rFonts w:asciiTheme="minorHAnsi" w:hAnsiTheme="minorHAnsi"/>
          <w:color w:val="02232E" w:themeColor="accent1" w:themeShade="BF"/>
          <w:sz w:val="24"/>
          <w:szCs w:val="24"/>
        </w:rPr>
        <w:br/>
      </w:r>
      <w:sdt>
        <w:sdtPr>
          <w:rPr>
            <w:rFonts w:asciiTheme="minorHAnsi" w:hAnsiTheme="minorHAnsi"/>
            <w:color w:val="02232E" w:themeColor="accent1" w:themeShade="BF"/>
            <w:sz w:val="24"/>
            <w:szCs w:val="24"/>
          </w:rPr>
          <w:id w:val="1120264370"/>
          <w14:checkbox>
            <w14:checked w14:val="0"/>
            <w14:checkedState w14:val="2612" w14:font="MS Gothic"/>
            <w14:uncheckedState w14:val="2610" w14:font="MS Gothic"/>
          </w14:checkbox>
        </w:sdtPr>
        <w:sdtEndPr/>
        <w:sdtContent>
          <w:r w:rsidR="00BA08C4" w:rsidRPr="003D0256">
            <w:rPr>
              <w:rFonts w:ascii="Segoe UI Symbol" w:hAnsi="Segoe UI Symbol" w:cs="Segoe UI Symbol"/>
              <w:color w:val="02232E" w:themeColor="accent1" w:themeShade="BF"/>
              <w:sz w:val="24"/>
              <w:szCs w:val="24"/>
            </w:rPr>
            <w:t>☐</w:t>
          </w:r>
        </w:sdtContent>
      </w:sdt>
      <w:r w:rsidR="00BA08C4" w:rsidRPr="003D0256">
        <w:rPr>
          <w:rFonts w:asciiTheme="minorHAnsi" w:hAnsiTheme="minorHAnsi"/>
          <w:color w:val="02232E" w:themeColor="accent1" w:themeShade="BF"/>
          <w:sz w:val="24"/>
          <w:szCs w:val="24"/>
        </w:rPr>
        <w:t xml:space="preserve"> Maßnahme noch nicht behandelt</w:t>
      </w:r>
    </w:p>
    <w:p w:rsidR="00BA08C4" w:rsidRPr="003D0256" w:rsidRDefault="001225A9" w:rsidP="00BA08C4">
      <w:pPr>
        <w:spacing w:after="100" w:line="300" w:lineRule="atLeast"/>
        <w:rPr>
          <w:rFonts w:asciiTheme="minorHAnsi" w:hAnsiTheme="minorHAnsi"/>
          <w:color w:val="02232E" w:themeColor="accent1" w:themeShade="BF"/>
          <w:sz w:val="24"/>
          <w:szCs w:val="24"/>
        </w:rPr>
      </w:pPr>
      <w:sdt>
        <w:sdtPr>
          <w:rPr>
            <w:rFonts w:asciiTheme="minorHAnsi" w:hAnsiTheme="minorHAnsi"/>
            <w:color w:val="02232E" w:themeColor="accent1" w:themeShade="BF"/>
            <w:sz w:val="24"/>
            <w:szCs w:val="24"/>
          </w:rPr>
          <w:id w:val="1892157360"/>
          <w14:checkbox>
            <w14:checked w14:val="1"/>
            <w14:checkedState w14:val="2612" w14:font="MS Gothic"/>
            <w14:uncheckedState w14:val="2610" w14:font="MS Gothic"/>
          </w14:checkbox>
        </w:sdtPr>
        <w:sdtEndPr/>
        <w:sdtContent>
          <w:r w:rsidR="00F246A9" w:rsidRPr="003D0256">
            <w:rPr>
              <w:rFonts w:ascii="Segoe UI Symbol" w:hAnsi="Segoe UI Symbol" w:cs="Segoe UI Symbol"/>
              <w:color w:val="02232E" w:themeColor="accent1" w:themeShade="BF"/>
              <w:sz w:val="24"/>
              <w:szCs w:val="24"/>
            </w:rPr>
            <w:t>☒</w:t>
          </w:r>
        </w:sdtContent>
      </w:sdt>
      <w:r w:rsidR="00BA08C4" w:rsidRPr="003D0256">
        <w:rPr>
          <w:rFonts w:asciiTheme="minorHAnsi" w:hAnsiTheme="minorHAnsi"/>
          <w:color w:val="02232E" w:themeColor="accent1" w:themeShade="BF"/>
          <w:sz w:val="24"/>
          <w:szCs w:val="24"/>
        </w:rPr>
        <w:t xml:space="preserve"> Umsetzung nicht möglich</w:t>
      </w:r>
    </w:p>
    <w:p w:rsidR="00F246A9" w:rsidRPr="003D0256" w:rsidRDefault="00F246A9" w:rsidP="00F246A9">
      <w:pPr>
        <w:rPr>
          <w:sz w:val="24"/>
          <w:szCs w:val="28"/>
        </w:rPr>
      </w:pPr>
      <w:r w:rsidRPr="003D0256">
        <w:rPr>
          <w:sz w:val="24"/>
          <w:szCs w:val="28"/>
        </w:rPr>
        <w:t xml:space="preserve">Begründung: </w:t>
      </w:r>
      <w:r w:rsidR="003D0256">
        <w:rPr>
          <w:sz w:val="24"/>
          <w:szCs w:val="28"/>
        </w:rPr>
        <w:br/>
      </w:r>
      <w:r w:rsidRPr="003D0256">
        <w:rPr>
          <w:sz w:val="24"/>
          <w:szCs w:val="28"/>
        </w:rPr>
        <w:t>Datenschutzbestimmungen stehen einer vollständigen Erhebung entgegen</w:t>
      </w:r>
    </w:p>
    <w:p w:rsidR="004E7B57" w:rsidRPr="00ED33BA" w:rsidRDefault="00995644" w:rsidP="00ED33BA">
      <w:pPr>
        <w:rPr>
          <w:sz w:val="28"/>
          <w:szCs w:val="28"/>
        </w:rPr>
      </w:pPr>
      <w:r w:rsidRPr="00D3584D">
        <w:rPr>
          <w:sz w:val="24"/>
          <w:szCs w:val="28"/>
        </w:rPr>
        <w:br/>
      </w:r>
      <w:r w:rsidRPr="00D3584D">
        <w:rPr>
          <w:rFonts w:ascii="Akagi Pro Bold" w:eastAsiaTheme="majorEastAsia" w:hAnsi="Akagi Pro Bold" w:cstheme="majorBidi"/>
          <w:color w:val="03303E" w:themeColor="accent1"/>
          <w:sz w:val="24"/>
          <w:szCs w:val="26"/>
        </w:rPr>
        <w:t>Ergebnis der Diskussion:</w:t>
      </w:r>
    </w:p>
    <w:p w:rsidR="00776C4B" w:rsidRPr="003D0256" w:rsidRDefault="00D3584D" w:rsidP="00776C4B">
      <w:pPr>
        <w:rPr>
          <w:rFonts w:asciiTheme="minorHAnsi" w:hAnsiTheme="minorHAnsi" w:cs="Arial"/>
          <w:sz w:val="24"/>
          <w:szCs w:val="24"/>
        </w:rPr>
      </w:pPr>
      <w:r w:rsidRPr="00D3584D">
        <w:rPr>
          <w:sz w:val="24"/>
          <w:szCs w:val="28"/>
        </w:rPr>
        <w:t xml:space="preserve">Es wird darüber informiert, dass </w:t>
      </w:r>
      <w:r w:rsidR="00995644" w:rsidRPr="00D3584D">
        <w:rPr>
          <w:sz w:val="24"/>
          <w:szCs w:val="28"/>
        </w:rPr>
        <w:t xml:space="preserve">Mitte Mai </w:t>
      </w:r>
      <w:r w:rsidRPr="00D3584D">
        <w:rPr>
          <w:sz w:val="24"/>
          <w:szCs w:val="28"/>
        </w:rPr>
        <w:t xml:space="preserve">ein Termin mit dem Datenschutzbeauftragten des Landes Tirols stattfindet, da es hier noch Abklärungen bedarf, ob Maßnahmen wie diese grundsätzlich umgesetzt werden können oder ob durch eine etwaige Umsetzung der Datenschutz verletzt wird. </w:t>
      </w:r>
      <w:r w:rsidR="003D0256">
        <w:rPr>
          <w:sz w:val="24"/>
          <w:szCs w:val="28"/>
        </w:rPr>
        <w:br/>
      </w:r>
      <w:r w:rsidR="00147CBA">
        <w:rPr>
          <w:sz w:val="24"/>
          <w:szCs w:val="28"/>
        </w:rPr>
        <w:br/>
      </w:r>
      <w:r w:rsidR="003D0256" w:rsidRPr="003D0256">
        <w:rPr>
          <w:rFonts w:asciiTheme="minorHAnsi" w:hAnsiTheme="minorHAnsi" w:cs="Arial"/>
          <w:sz w:val="24"/>
          <w:szCs w:val="24"/>
          <w:u w:val="single"/>
        </w:rPr>
        <w:t xml:space="preserve">Informationen aus dem Gespräch mit dem Datenschutzbeauftragten des Landes Tirols: </w:t>
      </w:r>
      <w:r w:rsidR="00776C4B" w:rsidRPr="003D0256">
        <w:rPr>
          <w:rFonts w:asciiTheme="minorHAnsi" w:hAnsiTheme="minorHAnsi" w:cs="Arial"/>
          <w:sz w:val="24"/>
          <w:szCs w:val="24"/>
          <w:u w:val="single"/>
        </w:rPr>
        <w:t xml:space="preserve"> </w:t>
      </w:r>
      <w:r w:rsidR="00776C4B" w:rsidRPr="003D0256">
        <w:rPr>
          <w:rFonts w:asciiTheme="minorHAnsi" w:hAnsiTheme="minorHAnsi" w:cs="Arial"/>
          <w:sz w:val="24"/>
          <w:szCs w:val="24"/>
          <w:u w:val="single"/>
        </w:rPr>
        <w:br/>
      </w:r>
      <w:r w:rsidR="00776C4B" w:rsidRPr="003D0256">
        <w:rPr>
          <w:rFonts w:asciiTheme="minorHAnsi" w:hAnsiTheme="minorHAnsi" w:cs="Arial"/>
          <w:sz w:val="24"/>
          <w:szCs w:val="24"/>
        </w:rPr>
        <w:t>Sofern bereits Daten passend zur Maßnahme vorliegen und diese keine personenbezogenen Rückschlüsse ermöglichen, können sie verwendet werden.</w:t>
      </w:r>
    </w:p>
    <w:p w:rsidR="00776C4B" w:rsidRPr="003D0256" w:rsidRDefault="00776C4B" w:rsidP="00776C4B">
      <w:pPr>
        <w:rPr>
          <w:rFonts w:asciiTheme="minorHAnsi" w:hAnsiTheme="minorHAnsi" w:cs="Arial"/>
          <w:sz w:val="24"/>
          <w:szCs w:val="24"/>
        </w:rPr>
      </w:pPr>
      <w:r w:rsidRPr="003D0256">
        <w:rPr>
          <w:rFonts w:asciiTheme="minorHAnsi" w:hAnsiTheme="minorHAnsi" w:cs="Arial"/>
          <w:sz w:val="24"/>
          <w:szCs w:val="24"/>
        </w:rPr>
        <w:t>Sollten keine Daten vorliegen, so gibt es folgende 2 Möglichkeiten:</w:t>
      </w:r>
    </w:p>
    <w:p w:rsidR="00776C4B" w:rsidRPr="003D0256" w:rsidRDefault="00776C4B" w:rsidP="00776C4B">
      <w:pPr>
        <w:rPr>
          <w:rFonts w:asciiTheme="minorHAnsi" w:hAnsiTheme="minorHAnsi" w:cs="Arial"/>
          <w:sz w:val="24"/>
          <w:szCs w:val="24"/>
        </w:rPr>
      </w:pPr>
      <w:r w:rsidRPr="003D0256">
        <w:rPr>
          <w:rFonts w:asciiTheme="minorHAnsi" w:hAnsiTheme="minorHAnsi" w:cs="Arial"/>
          <w:sz w:val="24"/>
          <w:szCs w:val="24"/>
        </w:rPr>
        <w:t xml:space="preserve">a)        die Erhebung der Daten sind gesetzlich geregelt </w:t>
      </w:r>
    </w:p>
    <w:p w:rsidR="00776C4B" w:rsidRPr="003D0256" w:rsidRDefault="00776C4B" w:rsidP="00776C4B">
      <w:pPr>
        <w:rPr>
          <w:rFonts w:asciiTheme="minorHAnsi" w:hAnsiTheme="minorHAnsi" w:cs="Arial"/>
          <w:sz w:val="24"/>
          <w:szCs w:val="24"/>
        </w:rPr>
      </w:pPr>
      <w:r w:rsidRPr="003D0256">
        <w:rPr>
          <w:rFonts w:asciiTheme="minorHAnsi" w:hAnsiTheme="minorHAnsi" w:cs="Arial"/>
          <w:sz w:val="24"/>
          <w:szCs w:val="24"/>
        </w:rPr>
        <w:t>b)        es muss die Einwilligung der Menschen mit Behinderungen bzw. von deren Angehörigenvertretung eingeholt werden, dass Daten erhoben und diese auch – wenn gefordert – veröffentlich werden</w:t>
      </w:r>
      <w:r w:rsidR="003D0256">
        <w:rPr>
          <w:rFonts w:asciiTheme="minorHAnsi" w:hAnsiTheme="minorHAnsi" w:cs="Arial"/>
          <w:sz w:val="24"/>
          <w:szCs w:val="24"/>
        </w:rPr>
        <w:br/>
      </w:r>
    </w:p>
    <w:p w:rsidR="00776C4B" w:rsidRPr="003D0256" w:rsidRDefault="00776C4B" w:rsidP="00776C4B">
      <w:pPr>
        <w:rPr>
          <w:rFonts w:asciiTheme="minorHAnsi" w:hAnsiTheme="minorHAnsi" w:cs="Arial"/>
          <w:sz w:val="24"/>
          <w:szCs w:val="24"/>
        </w:rPr>
      </w:pPr>
      <w:r w:rsidRPr="003D0256">
        <w:rPr>
          <w:rFonts w:asciiTheme="minorHAnsi" w:hAnsiTheme="minorHAnsi" w:cs="Arial"/>
          <w:sz w:val="24"/>
          <w:szCs w:val="24"/>
        </w:rPr>
        <w:t xml:space="preserve">Zu Punkt b) wird allerdings angemerkt, dass – hier – Menschen mit Behinderungen deren Behinderung nicht bekanntgeben müssen. </w:t>
      </w:r>
      <w:r w:rsidR="003D0256">
        <w:rPr>
          <w:rFonts w:asciiTheme="minorHAnsi" w:hAnsiTheme="minorHAnsi" w:cs="Arial"/>
          <w:sz w:val="24"/>
          <w:szCs w:val="24"/>
        </w:rPr>
        <w:t xml:space="preserve"> </w:t>
      </w:r>
      <w:r w:rsidRPr="003D0256">
        <w:rPr>
          <w:rFonts w:asciiTheme="minorHAnsi" w:hAnsiTheme="minorHAnsi" w:cs="Arial"/>
          <w:sz w:val="24"/>
          <w:szCs w:val="24"/>
        </w:rPr>
        <w:t xml:space="preserve">Ohne Einwilligung können die Daten nicht erhoben werden; dies hat zur Folge, dass Daten / Zahlen eventuell auch nicht der Realität entsprechen, wenn einzelne Personen die Einwilligung nicht abgeben. </w:t>
      </w:r>
      <w:r w:rsidR="003D0256">
        <w:rPr>
          <w:rFonts w:asciiTheme="minorHAnsi" w:hAnsiTheme="minorHAnsi" w:cs="Arial"/>
          <w:sz w:val="24"/>
          <w:szCs w:val="24"/>
        </w:rPr>
        <w:br/>
      </w:r>
      <w:r w:rsidRPr="003D0256">
        <w:rPr>
          <w:rFonts w:asciiTheme="minorHAnsi" w:hAnsiTheme="minorHAnsi" w:cs="Arial"/>
          <w:sz w:val="24"/>
          <w:szCs w:val="24"/>
        </w:rPr>
        <w:t>Zur Dauer der Einwilligung wird auf die vorliegende Rechtsgrundlage verwiesen; auf jeden Fall muss die Dauer schriftlich festgehalten werden. Es wird zudem empfohlen, die Einwilligungen selbst dauerhaft zu protokollieren / archivieren.</w:t>
      </w:r>
      <w:r w:rsidR="003D0256">
        <w:rPr>
          <w:rFonts w:asciiTheme="minorHAnsi" w:hAnsiTheme="minorHAnsi" w:cs="Arial"/>
          <w:sz w:val="24"/>
          <w:szCs w:val="24"/>
        </w:rPr>
        <w:br/>
      </w:r>
      <w:r w:rsidRPr="003D0256">
        <w:rPr>
          <w:rFonts w:asciiTheme="minorHAnsi" w:hAnsiTheme="minorHAnsi" w:cs="Arial"/>
          <w:sz w:val="24"/>
          <w:szCs w:val="24"/>
        </w:rPr>
        <w:t>Sobald erhobene Daten zu spezifisch und auf einzelne Standorte/Vereine/Bezirke/ o.ä.  zurückzuführen sind, wird die Erhebung als sehr problematisch gesehen.</w:t>
      </w:r>
    </w:p>
    <w:p w:rsidR="00D3584D" w:rsidRPr="003D0256" w:rsidRDefault="00776C4B" w:rsidP="00776C4B">
      <w:pPr>
        <w:rPr>
          <w:rFonts w:asciiTheme="minorHAnsi" w:hAnsiTheme="minorHAnsi"/>
          <w:sz w:val="24"/>
          <w:szCs w:val="24"/>
        </w:rPr>
      </w:pPr>
      <w:r w:rsidRPr="003D0256">
        <w:rPr>
          <w:rFonts w:asciiTheme="minorHAnsi" w:hAnsiTheme="minorHAnsi" w:cs="Arial"/>
          <w:sz w:val="24"/>
          <w:szCs w:val="24"/>
        </w:rPr>
        <w:lastRenderedPageBreak/>
        <w:t xml:space="preserve">Es muss sichergestellt werden, dass die Daten nicht auf einzelne Personen zurückzuführen sind; personenbezogene Inhalte dürfen nicht veröffentlicht werden. </w:t>
      </w:r>
      <w:r w:rsidRPr="003D0256">
        <w:rPr>
          <w:rFonts w:asciiTheme="minorHAnsi" w:hAnsiTheme="minorHAnsi" w:cs="Arial"/>
          <w:sz w:val="24"/>
          <w:szCs w:val="24"/>
        </w:rPr>
        <w:br/>
      </w:r>
    </w:p>
    <w:p w:rsidR="00A80E22" w:rsidRDefault="00A80E22" w:rsidP="00AB30D1">
      <w:pPr>
        <w:rPr>
          <w:sz w:val="28"/>
        </w:rPr>
      </w:pPr>
    </w:p>
    <w:p w:rsidR="00BA08C4" w:rsidRPr="003D0256" w:rsidRDefault="00ED3DAA" w:rsidP="00BA08C4">
      <w:pPr>
        <w:spacing w:after="100" w:line="300" w:lineRule="atLeast"/>
        <w:rPr>
          <w:sz w:val="24"/>
          <w:szCs w:val="28"/>
        </w:rPr>
      </w:pPr>
      <w:r w:rsidRPr="00D3584D">
        <w:rPr>
          <w:sz w:val="24"/>
        </w:rPr>
        <w:t>Maßnahme:</w:t>
      </w:r>
      <w:r w:rsidRPr="00D3584D">
        <w:rPr>
          <w:sz w:val="24"/>
        </w:rPr>
        <w:br/>
      </w:r>
      <w:r w:rsidRPr="00D3584D">
        <w:rPr>
          <w:rFonts w:ascii="Akagi Pro Bold" w:eastAsiaTheme="majorEastAsia" w:hAnsi="Akagi Pro Bold" w:cstheme="majorBidi"/>
          <w:color w:val="03303E" w:themeColor="accent1"/>
          <w:sz w:val="24"/>
          <w:szCs w:val="28"/>
        </w:rPr>
        <w:t>Durchführung barrierefreier politischer Kampagnen, um dadurch die uneingeschränkte Teilhabe am öffentlichen und politischen Leben zu fördern</w:t>
      </w:r>
      <w:r w:rsidRPr="00ED3DAA">
        <w:rPr>
          <w:b/>
          <w:sz w:val="28"/>
        </w:rPr>
        <w:br/>
      </w:r>
      <w:r w:rsidR="00BA08C4">
        <w:rPr>
          <w:sz w:val="28"/>
        </w:rPr>
        <w:br/>
      </w:r>
      <w:sdt>
        <w:sdtPr>
          <w:rPr>
            <w:sz w:val="24"/>
            <w:szCs w:val="28"/>
          </w:rPr>
          <w:id w:val="657278126"/>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BA08C4" w:rsidRPr="003D0256">
        <w:rPr>
          <w:sz w:val="24"/>
          <w:szCs w:val="28"/>
        </w:rPr>
        <w:t xml:space="preserve"> Ja – </w:t>
      </w:r>
      <w:r w:rsidR="003D0256" w:rsidRPr="003D0256">
        <w:rPr>
          <w:sz w:val="24"/>
          <w:szCs w:val="28"/>
        </w:rPr>
        <w:t>umgesetzt</w:t>
      </w:r>
    </w:p>
    <w:p w:rsidR="00BA08C4" w:rsidRPr="003D0256" w:rsidRDefault="001225A9" w:rsidP="00BA08C4">
      <w:pPr>
        <w:spacing w:after="100" w:line="300" w:lineRule="atLeast"/>
        <w:rPr>
          <w:sz w:val="24"/>
          <w:szCs w:val="28"/>
        </w:rPr>
      </w:pPr>
      <w:sdt>
        <w:sdtPr>
          <w:rPr>
            <w:sz w:val="24"/>
            <w:szCs w:val="28"/>
          </w:rPr>
          <w:id w:val="767052703"/>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3D0256">
        <w:rPr>
          <w:sz w:val="24"/>
          <w:szCs w:val="28"/>
        </w:rPr>
        <w:t xml:space="preserve"> Ja – umgesetzt, </w:t>
      </w:r>
      <w:r w:rsidR="00BA08C4" w:rsidRPr="003D0256">
        <w:rPr>
          <w:sz w:val="24"/>
          <w:szCs w:val="28"/>
        </w:rPr>
        <w:t>aber laufend in Bearbeitung</w:t>
      </w:r>
    </w:p>
    <w:p w:rsidR="00BA08C4" w:rsidRPr="003D0256" w:rsidRDefault="001225A9" w:rsidP="00BA08C4">
      <w:pPr>
        <w:spacing w:after="100" w:line="300" w:lineRule="atLeast"/>
        <w:rPr>
          <w:sz w:val="24"/>
          <w:szCs w:val="28"/>
        </w:rPr>
      </w:pPr>
      <w:sdt>
        <w:sdtPr>
          <w:rPr>
            <w:sz w:val="24"/>
            <w:szCs w:val="28"/>
          </w:rPr>
          <w:id w:val="1587185459"/>
          <w14:checkbox>
            <w14:checked w14:val="0"/>
            <w14:checkedState w14:val="2612" w14:font="MS Gothic"/>
            <w14:uncheckedState w14:val="2610" w14:font="MS Gothic"/>
          </w14:checkbox>
        </w:sdtPr>
        <w:sdtEndPr/>
        <w:sdtContent>
          <w:r w:rsidR="007042E1" w:rsidRPr="003D0256">
            <w:rPr>
              <w:rFonts w:ascii="Segoe UI Symbol" w:hAnsi="Segoe UI Symbol" w:cs="Segoe UI Symbol"/>
              <w:sz w:val="24"/>
              <w:szCs w:val="28"/>
            </w:rPr>
            <w:t>☐</w:t>
          </w:r>
        </w:sdtContent>
      </w:sdt>
      <w:r w:rsidR="00BA08C4" w:rsidRPr="003D0256">
        <w:rPr>
          <w:sz w:val="24"/>
          <w:szCs w:val="28"/>
        </w:rPr>
        <w:t xml:space="preserve">Ja – Umsetzung begonnen  </w:t>
      </w:r>
      <w:r w:rsidR="00BA08C4" w:rsidRPr="003D0256">
        <w:rPr>
          <w:sz w:val="24"/>
          <w:szCs w:val="28"/>
        </w:rPr>
        <w:br/>
      </w:r>
      <w:sdt>
        <w:sdtPr>
          <w:rPr>
            <w:sz w:val="24"/>
            <w:szCs w:val="28"/>
          </w:rPr>
          <w:id w:val="374972389"/>
          <w14:checkbox>
            <w14:checked w14:val="1"/>
            <w14:checkedState w14:val="2612" w14:font="MS Gothic"/>
            <w14:uncheckedState w14:val="2610" w14:font="MS Gothic"/>
          </w14:checkbox>
        </w:sdtPr>
        <w:sdtEndPr/>
        <w:sdtContent>
          <w:r w:rsidR="007042E1" w:rsidRPr="003D0256">
            <w:rPr>
              <w:rFonts w:ascii="Segoe UI Symbol" w:hAnsi="Segoe UI Symbol" w:cs="Segoe UI Symbol"/>
              <w:sz w:val="24"/>
              <w:szCs w:val="28"/>
            </w:rPr>
            <w:t>☒</w:t>
          </w:r>
        </w:sdtContent>
      </w:sdt>
      <w:r w:rsidR="00BA08C4" w:rsidRPr="003D0256">
        <w:rPr>
          <w:sz w:val="24"/>
          <w:szCs w:val="28"/>
        </w:rPr>
        <w:t xml:space="preserve"> Maßnahme noch nicht behandelt</w:t>
      </w:r>
    </w:p>
    <w:p w:rsidR="00BA08C4" w:rsidRPr="003D0256" w:rsidRDefault="001225A9" w:rsidP="00BA08C4">
      <w:pPr>
        <w:spacing w:after="100" w:line="300" w:lineRule="atLeast"/>
        <w:rPr>
          <w:sz w:val="24"/>
          <w:szCs w:val="28"/>
        </w:rPr>
      </w:pPr>
      <w:sdt>
        <w:sdtPr>
          <w:rPr>
            <w:sz w:val="24"/>
            <w:szCs w:val="28"/>
          </w:rPr>
          <w:id w:val="2145156852"/>
          <w14:checkbox>
            <w14:checked w14:val="0"/>
            <w14:checkedState w14:val="2612" w14:font="MS Gothic"/>
            <w14:uncheckedState w14:val="2610" w14:font="MS Gothic"/>
          </w14:checkbox>
        </w:sdtPr>
        <w:sdtEndPr/>
        <w:sdtContent>
          <w:r w:rsidR="00776C4B" w:rsidRPr="003D0256">
            <w:rPr>
              <w:rFonts w:ascii="Segoe UI Symbol" w:hAnsi="Segoe UI Symbol" w:cs="Segoe UI Symbol"/>
              <w:sz w:val="24"/>
              <w:szCs w:val="28"/>
            </w:rPr>
            <w:t>☐</w:t>
          </w:r>
        </w:sdtContent>
      </w:sdt>
      <w:r w:rsidR="00BA08C4" w:rsidRPr="003D0256">
        <w:rPr>
          <w:sz w:val="24"/>
          <w:szCs w:val="28"/>
        </w:rPr>
        <w:t xml:space="preserve"> Umsetzung nicht möglich</w:t>
      </w:r>
    </w:p>
    <w:p w:rsidR="00776C4B" w:rsidRPr="003D0256" w:rsidRDefault="00776C4B" w:rsidP="00776C4B">
      <w:pPr>
        <w:rPr>
          <w:rFonts w:asciiTheme="minorHAnsi" w:hAnsiTheme="minorHAnsi" w:cs="Arial"/>
          <w:sz w:val="24"/>
          <w:szCs w:val="24"/>
        </w:rPr>
      </w:pPr>
      <w:r w:rsidRPr="003D0256">
        <w:rPr>
          <w:rFonts w:asciiTheme="minorHAnsi" w:hAnsiTheme="minorHAnsi" w:cs="Arial"/>
          <w:sz w:val="24"/>
          <w:szCs w:val="24"/>
        </w:rPr>
        <w:t xml:space="preserve">Begründung: </w:t>
      </w:r>
      <w:r w:rsidR="003D0256">
        <w:rPr>
          <w:rFonts w:asciiTheme="minorHAnsi" w:hAnsiTheme="minorHAnsi" w:cs="Arial"/>
          <w:sz w:val="24"/>
          <w:szCs w:val="24"/>
        </w:rPr>
        <w:br/>
      </w:r>
      <w:r w:rsidRPr="003D0256">
        <w:rPr>
          <w:rFonts w:asciiTheme="minorHAnsi" w:hAnsiTheme="minorHAnsi" w:cs="Arial"/>
          <w:sz w:val="24"/>
          <w:szCs w:val="24"/>
        </w:rPr>
        <w:t xml:space="preserve">Gespräche mit den politischen Büros </w:t>
      </w:r>
      <w:r w:rsidR="007042E1" w:rsidRPr="003D0256">
        <w:rPr>
          <w:rFonts w:asciiTheme="minorHAnsi" w:hAnsiTheme="minorHAnsi" w:cs="Arial"/>
          <w:sz w:val="24"/>
          <w:szCs w:val="24"/>
        </w:rPr>
        <w:t>werden erst aufgenommen</w:t>
      </w:r>
    </w:p>
    <w:p w:rsidR="00ED3DAA" w:rsidRPr="00ED3DAA" w:rsidRDefault="00ED3DAA" w:rsidP="00ED3DAA">
      <w:pPr>
        <w:rPr>
          <w:sz w:val="28"/>
        </w:rPr>
      </w:pPr>
    </w:p>
    <w:p w:rsidR="007F741C" w:rsidRPr="00180779" w:rsidRDefault="00ED3DAA" w:rsidP="00AB30D1">
      <w:pPr>
        <w:rPr>
          <w:rFonts w:ascii="Myanmar Text" w:hAnsi="Myanmar Text" w:cs="Myanmar Text"/>
          <w:sz w:val="28"/>
        </w:rPr>
      </w:pPr>
      <w:r w:rsidRPr="00D3584D">
        <w:rPr>
          <w:rFonts w:ascii="Akagi Pro Bold" w:eastAsiaTheme="majorEastAsia" w:hAnsi="Akagi Pro Bold" w:cstheme="majorBidi"/>
          <w:color w:val="03303E" w:themeColor="accent1"/>
          <w:sz w:val="24"/>
          <w:szCs w:val="26"/>
        </w:rPr>
        <w:t>Ergebnis der Diskussion:</w:t>
      </w:r>
      <w:r>
        <w:rPr>
          <w:rFonts w:ascii="Akagi Pro Bold" w:eastAsiaTheme="majorEastAsia" w:hAnsi="Akagi Pro Bold" w:cstheme="majorBidi"/>
          <w:color w:val="03303E" w:themeColor="accent1"/>
          <w:sz w:val="28"/>
          <w:szCs w:val="26"/>
        </w:rPr>
        <w:br/>
      </w:r>
      <w:r w:rsidR="00A84135">
        <w:rPr>
          <w:sz w:val="24"/>
          <w:szCs w:val="28"/>
        </w:rPr>
        <w:t>Der</w:t>
      </w:r>
      <w:r w:rsidR="00D3584D" w:rsidRPr="00D3584D">
        <w:rPr>
          <w:sz w:val="24"/>
          <w:szCs w:val="28"/>
        </w:rPr>
        <w:t xml:space="preserve"> Umsetzungsteamsleiter berichtet</w:t>
      </w:r>
      <w:r w:rsidR="00A84135" w:rsidRPr="00A84135">
        <w:rPr>
          <w:sz w:val="24"/>
          <w:szCs w:val="28"/>
        </w:rPr>
        <w:t xml:space="preserve"> </w:t>
      </w:r>
      <w:r w:rsidR="00A84135" w:rsidRPr="00D3584D">
        <w:rPr>
          <w:sz w:val="24"/>
          <w:szCs w:val="28"/>
        </w:rPr>
        <w:t>kurz darüber</w:t>
      </w:r>
      <w:r w:rsidR="00D3584D" w:rsidRPr="00D3584D">
        <w:rPr>
          <w:sz w:val="24"/>
          <w:szCs w:val="28"/>
        </w:rPr>
        <w:t>, dass die Abteilung Öffentlichkeitsarbeit diesbezüglich Kontakt mit den politischen Büros aufnehmen wird.</w:t>
      </w:r>
      <w:r w:rsidR="00D3584D">
        <w:rPr>
          <w:sz w:val="28"/>
        </w:rPr>
        <w:t xml:space="preserve"> </w:t>
      </w:r>
      <w:r>
        <w:rPr>
          <w:sz w:val="28"/>
        </w:rPr>
        <w:br/>
      </w:r>
    </w:p>
    <w:p w:rsidR="00BA08C4" w:rsidRPr="003D0256" w:rsidRDefault="00A80E22" w:rsidP="00BA08C4">
      <w:pPr>
        <w:spacing w:after="100" w:line="300" w:lineRule="atLeast"/>
        <w:rPr>
          <w:sz w:val="24"/>
          <w:szCs w:val="28"/>
        </w:rPr>
      </w:pPr>
      <w:r w:rsidRPr="00D3584D">
        <w:rPr>
          <w:sz w:val="24"/>
        </w:rPr>
        <w:t>Maßnahme:</w:t>
      </w:r>
      <w:r w:rsidRPr="00D3584D">
        <w:rPr>
          <w:sz w:val="24"/>
        </w:rPr>
        <w:br/>
      </w:r>
      <w:r w:rsidRPr="00D3584D">
        <w:rPr>
          <w:rFonts w:ascii="Akagi Pro Bold" w:eastAsiaTheme="majorEastAsia" w:hAnsi="Akagi Pro Bold" w:cstheme="majorBidi"/>
          <w:color w:val="03303E" w:themeColor="accent1"/>
          <w:sz w:val="24"/>
          <w:szCs w:val="28"/>
        </w:rPr>
        <w:t>Abhaltung öffentlicher Ansprachen der Mitglieder der Landesregierung - nach Bedarf (Publikum, Thema) - in einer einfachen und verständlichen Sprache. Durchführung von Schulungen sowie Zurverfügungstellung von Informationsmaterial zu Leichter Sprache für Landesbedienstete, die in die (politischen) Kommunikationsaufgaben eingebunden sind.</w:t>
      </w:r>
      <w:r w:rsidR="00BA08C4">
        <w:rPr>
          <w:rFonts w:ascii="Akagi Pro Bold" w:eastAsiaTheme="majorEastAsia" w:hAnsi="Akagi Pro Bold" w:cstheme="majorBidi"/>
          <w:color w:val="03303E" w:themeColor="accent1"/>
          <w:sz w:val="24"/>
          <w:szCs w:val="28"/>
        </w:rPr>
        <w:br/>
      </w:r>
      <w:r w:rsidRPr="00D3584D">
        <w:rPr>
          <w:b/>
          <w:sz w:val="24"/>
        </w:rPr>
        <w:br/>
      </w:r>
      <w:sdt>
        <w:sdtPr>
          <w:rPr>
            <w:sz w:val="24"/>
            <w:szCs w:val="28"/>
          </w:rPr>
          <w:id w:val="-1396039928"/>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3D0256" w:rsidRPr="003D0256">
        <w:rPr>
          <w:sz w:val="24"/>
          <w:szCs w:val="28"/>
        </w:rPr>
        <w:t xml:space="preserve"> Ja – umgesetzt</w:t>
      </w:r>
    </w:p>
    <w:p w:rsidR="00BA08C4" w:rsidRPr="003D0256" w:rsidRDefault="001225A9" w:rsidP="00BA08C4">
      <w:pPr>
        <w:spacing w:after="100" w:line="300" w:lineRule="atLeast"/>
        <w:rPr>
          <w:sz w:val="24"/>
          <w:szCs w:val="28"/>
        </w:rPr>
      </w:pPr>
      <w:sdt>
        <w:sdtPr>
          <w:rPr>
            <w:sz w:val="24"/>
            <w:szCs w:val="28"/>
          </w:rPr>
          <w:id w:val="-1324894491"/>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3D0256" w:rsidRPr="003D0256">
        <w:rPr>
          <w:sz w:val="24"/>
          <w:szCs w:val="28"/>
        </w:rPr>
        <w:t xml:space="preserve"> Ja – umgesetzt, </w:t>
      </w:r>
      <w:r w:rsidR="00BA08C4" w:rsidRPr="003D0256">
        <w:rPr>
          <w:sz w:val="24"/>
          <w:szCs w:val="28"/>
        </w:rPr>
        <w:t>aber laufend in Bearbeitung</w:t>
      </w:r>
    </w:p>
    <w:p w:rsidR="00BA08C4" w:rsidRPr="003D0256" w:rsidRDefault="001225A9" w:rsidP="00BA08C4">
      <w:pPr>
        <w:spacing w:after="100" w:line="300" w:lineRule="atLeast"/>
        <w:rPr>
          <w:sz w:val="24"/>
          <w:szCs w:val="28"/>
        </w:rPr>
      </w:pPr>
      <w:sdt>
        <w:sdtPr>
          <w:rPr>
            <w:sz w:val="24"/>
            <w:szCs w:val="28"/>
          </w:rPr>
          <w:id w:val="-1003271814"/>
          <w14:checkbox>
            <w14:checked w14:val="1"/>
            <w14:checkedState w14:val="2612" w14:font="MS Gothic"/>
            <w14:uncheckedState w14:val="2610" w14:font="MS Gothic"/>
          </w14:checkbox>
        </w:sdtPr>
        <w:sdtEndPr/>
        <w:sdtContent>
          <w:r w:rsidR="007042E1" w:rsidRPr="003D0256">
            <w:rPr>
              <w:rFonts w:ascii="Segoe UI Symbol" w:hAnsi="Segoe UI Symbol" w:cs="Segoe UI Symbol"/>
              <w:sz w:val="24"/>
              <w:szCs w:val="28"/>
            </w:rPr>
            <w:t>☒</w:t>
          </w:r>
        </w:sdtContent>
      </w:sdt>
      <w:r w:rsidR="003D0256">
        <w:rPr>
          <w:sz w:val="24"/>
          <w:szCs w:val="28"/>
        </w:rPr>
        <w:t xml:space="preserve"> </w:t>
      </w:r>
      <w:r w:rsidR="00BA08C4" w:rsidRPr="003D0256">
        <w:rPr>
          <w:sz w:val="24"/>
          <w:szCs w:val="28"/>
        </w:rPr>
        <w:t xml:space="preserve">Ja – Umsetzung begonnen  </w:t>
      </w:r>
      <w:r w:rsidR="00BA08C4" w:rsidRPr="003D0256">
        <w:rPr>
          <w:sz w:val="24"/>
          <w:szCs w:val="28"/>
        </w:rPr>
        <w:br/>
      </w:r>
      <w:sdt>
        <w:sdtPr>
          <w:rPr>
            <w:sz w:val="24"/>
            <w:szCs w:val="28"/>
          </w:rPr>
          <w:id w:val="863870133"/>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BA08C4" w:rsidRPr="003D0256">
        <w:rPr>
          <w:sz w:val="24"/>
          <w:szCs w:val="28"/>
        </w:rPr>
        <w:t xml:space="preserve"> Maßnahme noch nicht behandelt</w:t>
      </w:r>
    </w:p>
    <w:p w:rsidR="00BA08C4" w:rsidRPr="003D0256" w:rsidRDefault="001225A9" w:rsidP="00BA08C4">
      <w:pPr>
        <w:spacing w:after="100" w:line="300" w:lineRule="atLeast"/>
        <w:rPr>
          <w:sz w:val="24"/>
          <w:szCs w:val="28"/>
        </w:rPr>
      </w:pPr>
      <w:sdt>
        <w:sdtPr>
          <w:rPr>
            <w:sz w:val="24"/>
            <w:szCs w:val="28"/>
          </w:rPr>
          <w:id w:val="980273202"/>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BA08C4" w:rsidRPr="003D0256">
        <w:rPr>
          <w:sz w:val="24"/>
          <w:szCs w:val="28"/>
        </w:rPr>
        <w:t xml:space="preserve"> Umsetzung nicht möglich</w:t>
      </w:r>
    </w:p>
    <w:p w:rsidR="007F741C" w:rsidRDefault="007F741C" w:rsidP="00A80E22">
      <w:pPr>
        <w:rPr>
          <w:sz w:val="24"/>
        </w:rPr>
      </w:pPr>
    </w:p>
    <w:p w:rsidR="007F741C" w:rsidRPr="003D0256" w:rsidRDefault="007042E1" w:rsidP="00A80E22">
      <w:pPr>
        <w:rPr>
          <w:sz w:val="24"/>
          <w:szCs w:val="28"/>
        </w:rPr>
      </w:pPr>
      <w:r w:rsidRPr="003D0256">
        <w:rPr>
          <w:sz w:val="24"/>
          <w:szCs w:val="28"/>
        </w:rPr>
        <w:t xml:space="preserve">Begründung: </w:t>
      </w:r>
      <w:r w:rsidR="003D0256">
        <w:rPr>
          <w:sz w:val="24"/>
          <w:szCs w:val="28"/>
        </w:rPr>
        <w:br/>
      </w:r>
      <w:r w:rsidRPr="003D0256">
        <w:rPr>
          <w:sz w:val="24"/>
          <w:szCs w:val="28"/>
        </w:rPr>
        <w:t xml:space="preserve">Die Abt. Öffentlichkeitsarbeit ist dabei den Kontakt zu den politischen Büros der </w:t>
      </w:r>
      <w:r w:rsidRPr="003D0256">
        <w:rPr>
          <w:sz w:val="24"/>
          <w:szCs w:val="28"/>
        </w:rPr>
        <w:lastRenderedPageBreak/>
        <w:t>Landtagsparteien aufzubauen.</w:t>
      </w:r>
      <w:r w:rsidRPr="003D0256">
        <w:rPr>
          <w:sz w:val="24"/>
          <w:szCs w:val="28"/>
        </w:rPr>
        <w:br/>
      </w:r>
    </w:p>
    <w:p w:rsidR="00E60B1C" w:rsidRDefault="00A80E22" w:rsidP="00AB30D1">
      <w:pPr>
        <w:rPr>
          <w:sz w:val="28"/>
        </w:rPr>
      </w:pPr>
      <w:r w:rsidRPr="001424EB">
        <w:rPr>
          <w:rFonts w:ascii="Akagi Pro Bold" w:eastAsiaTheme="majorEastAsia" w:hAnsi="Akagi Pro Bold" w:cstheme="majorBidi"/>
          <w:color w:val="03303E" w:themeColor="accent1"/>
          <w:sz w:val="28"/>
          <w:szCs w:val="26"/>
        </w:rPr>
        <w:t>Ergebnis der Diskussion:</w:t>
      </w:r>
      <w:r>
        <w:rPr>
          <w:rFonts w:ascii="Akagi Pro Bold" w:eastAsiaTheme="majorEastAsia" w:hAnsi="Akagi Pro Bold" w:cstheme="majorBidi"/>
          <w:color w:val="03303E" w:themeColor="accent1"/>
          <w:sz w:val="28"/>
          <w:szCs w:val="26"/>
        </w:rPr>
        <w:br/>
      </w:r>
      <w:r w:rsidR="00571CB3" w:rsidRPr="00571CB3">
        <w:rPr>
          <w:sz w:val="24"/>
          <w:szCs w:val="28"/>
        </w:rPr>
        <w:t xml:space="preserve">Die Abteilung Öffentlichkeitsarbeit </w:t>
      </w:r>
      <w:r w:rsidR="006901F0">
        <w:rPr>
          <w:sz w:val="24"/>
          <w:szCs w:val="28"/>
        </w:rPr>
        <w:t xml:space="preserve">prüft auch hier </w:t>
      </w:r>
      <w:r w:rsidR="00147CBA">
        <w:rPr>
          <w:sz w:val="24"/>
          <w:szCs w:val="28"/>
        </w:rPr>
        <w:t>gegenwärtig</w:t>
      </w:r>
      <w:r w:rsidR="006901F0">
        <w:rPr>
          <w:sz w:val="24"/>
          <w:szCs w:val="28"/>
        </w:rPr>
        <w:t>,</w:t>
      </w:r>
      <w:r w:rsidR="00571CB3" w:rsidRPr="00571CB3">
        <w:rPr>
          <w:sz w:val="24"/>
          <w:szCs w:val="28"/>
        </w:rPr>
        <w:t xml:space="preserve"> wie die zuständigen </w:t>
      </w:r>
      <w:r w:rsidR="00147CBA">
        <w:rPr>
          <w:sz w:val="24"/>
          <w:szCs w:val="28"/>
        </w:rPr>
        <w:t xml:space="preserve">politischen </w:t>
      </w:r>
      <w:r w:rsidR="00571CB3" w:rsidRPr="00571CB3">
        <w:rPr>
          <w:sz w:val="24"/>
          <w:szCs w:val="28"/>
        </w:rPr>
        <w:t>Entscheidungsträger über diese Maßnahme informiert werden können, damit die Umsetzung entsprechend erfolgen kann.</w:t>
      </w:r>
      <w:r w:rsidR="00571CB3">
        <w:rPr>
          <w:sz w:val="28"/>
        </w:rPr>
        <w:t xml:space="preserve"> </w:t>
      </w:r>
    </w:p>
    <w:p w:rsidR="00571CB3" w:rsidRDefault="00571CB3" w:rsidP="00AB30D1">
      <w:pPr>
        <w:rPr>
          <w:rFonts w:ascii="Akagi Pro Bold" w:eastAsiaTheme="majorEastAsia" w:hAnsi="Akagi Pro Bold" w:cstheme="majorBidi"/>
          <w:color w:val="03303E" w:themeColor="accent1"/>
          <w:sz w:val="28"/>
          <w:szCs w:val="26"/>
        </w:rPr>
      </w:pPr>
    </w:p>
    <w:p w:rsidR="00694629" w:rsidRPr="00AC57F5" w:rsidRDefault="007F741C" w:rsidP="00AB30D1">
      <w:pPr>
        <w:rPr>
          <w:sz w:val="24"/>
        </w:rPr>
      </w:pPr>
      <w:r w:rsidRPr="00AC57F5">
        <w:rPr>
          <w:rFonts w:ascii="Akagi Pro Bold" w:eastAsiaTheme="majorEastAsia" w:hAnsi="Akagi Pro Bold" w:cstheme="majorBidi"/>
          <w:color w:val="03303E" w:themeColor="accent1"/>
          <w:sz w:val="24"/>
          <w:szCs w:val="26"/>
        </w:rPr>
        <w:t>Themen – Bereich:</w:t>
      </w:r>
      <w:r w:rsidRPr="00AC57F5">
        <w:rPr>
          <w:rFonts w:ascii="Akagi Pro Bold" w:eastAsiaTheme="majorEastAsia" w:hAnsi="Akagi Pro Bold" w:cstheme="majorBidi"/>
          <w:color w:val="03303E" w:themeColor="accent1"/>
          <w:sz w:val="24"/>
          <w:szCs w:val="26"/>
        </w:rPr>
        <w:br/>
        <w:t>Unterstützungs – Leistungen in nicht institutionellen Settings</w:t>
      </w:r>
      <w:r w:rsidR="00714612" w:rsidRPr="00AC57F5">
        <w:rPr>
          <w:sz w:val="24"/>
        </w:rPr>
        <w:br/>
      </w:r>
      <w:r w:rsidR="00714612" w:rsidRPr="00AC57F5">
        <w:rPr>
          <w:sz w:val="24"/>
        </w:rPr>
        <w:br/>
      </w:r>
      <w:r w:rsidR="00147CBA">
        <w:rPr>
          <w:rFonts w:ascii="Akagi Pro Bold" w:eastAsiaTheme="majorEastAsia" w:hAnsi="Akagi Pro Bold" w:cstheme="majorBidi"/>
          <w:color w:val="03303E" w:themeColor="accent1"/>
          <w:sz w:val="24"/>
          <w:szCs w:val="26"/>
        </w:rPr>
        <w:t>Abteilung: Inklusion und Kinder</w:t>
      </w:r>
      <w:r w:rsidRPr="00AC57F5">
        <w:rPr>
          <w:rFonts w:ascii="Akagi Pro Bold" w:eastAsiaTheme="majorEastAsia" w:hAnsi="Akagi Pro Bold" w:cstheme="majorBidi"/>
          <w:color w:val="03303E" w:themeColor="accent1"/>
          <w:sz w:val="24"/>
          <w:szCs w:val="26"/>
        </w:rPr>
        <w:t xml:space="preserve">-und Jugend·hilfe </w:t>
      </w:r>
      <w:r w:rsidRPr="00AC57F5">
        <w:rPr>
          <w:rFonts w:ascii="Akagi Pro Bold" w:eastAsiaTheme="majorEastAsia" w:hAnsi="Akagi Pro Bold" w:cstheme="majorBidi"/>
          <w:color w:val="03303E" w:themeColor="accent1"/>
          <w:sz w:val="24"/>
          <w:szCs w:val="26"/>
        </w:rPr>
        <w:br/>
      </w:r>
      <w:r w:rsidRPr="00AC57F5">
        <w:rPr>
          <w:sz w:val="24"/>
        </w:rPr>
        <w:t>Patricia Kirchinger</w:t>
      </w:r>
    </w:p>
    <w:p w:rsidR="007F741C" w:rsidRDefault="007F741C" w:rsidP="00AB30D1">
      <w:pPr>
        <w:rPr>
          <w:sz w:val="28"/>
        </w:rPr>
      </w:pPr>
    </w:p>
    <w:p w:rsidR="007F741C" w:rsidRDefault="007F741C" w:rsidP="007F741C">
      <w:pPr>
        <w:rPr>
          <w:sz w:val="24"/>
        </w:rPr>
      </w:pPr>
      <w:r w:rsidRPr="00AC57F5">
        <w:rPr>
          <w:sz w:val="24"/>
        </w:rPr>
        <w:t>Maßnahme:</w:t>
      </w:r>
      <w:r w:rsidRPr="00AC57F5">
        <w:rPr>
          <w:sz w:val="24"/>
        </w:rPr>
        <w:br/>
      </w:r>
      <w:r w:rsidRPr="00AC57F5">
        <w:rPr>
          <w:rFonts w:ascii="Akagi Pro Bold" w:eastAsiaTheme="majorEastAsia" w:hAnsi="Akagi Pro Bold" w:cstheme="majorBidi"/>
          <w:color w:val="03303E" w:themeColor="accent1"/>
          <w:sz w:val="24"/>
          <w:szCs w:val="26"/>
        </w:rPr>
        <w:t>Kontinuierliche Weiterentwicklung des Leistungskatalogs der Behindertenhilfe dahingehend, dass vielfältige Therapieformen und Therapiemethoden zur Verfügung stehen. Öffnung von § 7 Abs 2 und § 9 Abs 2a TTHG für Menschen mit taktil-kinästhetischer Sinnesstörung, Verarbeitungsbehinderungen.</w:t>
      </w:r>
      <w:r w:rsidRPr="00AC57F5">
        <w:rPr>
          <w:b/>
          <w:sz w:val="24"/>
        </w:rPr>
        <w:br/>
      </w:r>
    </w:p>
    <w:p w:rsidR="00BA08C4" w:rsidRPr="003D0256" w:rsidRDefault="001225A9" w:rsidP="00BA08C4">
      <w:pPr>
        <w:spacing w:after="100" w:line="300" w:lineRule="atLeast"/>
        <w:rPr>
          <w:sz w:val="24"/>
          <w:szCs w:val="28"/>
        </w:rPr>
      </w:pPr>
      <w:sdt>
        <w:sdtPr>
          <w:rPr>
            <w:sz w:val="24"/>
            <w:szCs w:val="28"/>
          </w:rPr>
          <w:id w:val="-1975049147"/>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BA08C4" w:rsidRPr="003D0256">
        <w:rPr>
          <w:sz w:val="24"/>
          <w:szCs w:val="28"/>
        </w:rPr>
        <w:t xml:space="preserve"> Ja – </w:t>
      </w:r>
      <w:r w:rsidR="003D0256" w:rsidRPr="003D0256">
        <w:rPr>
          <w:sz w:val="24"/>
          <w:szCs w:val="28"/>
        </w:rPr>
        <w:t>umgesetzt</w:t>
      </w:r>
    </w:p>
    <w:p w:rsidR="00BA08C4" w:rsidRPr="003D0256" w:rsidRDefault="001225A9" w:rsidP="00BA08C4">
      <w:pPr>
        <w:spacing w:after="100" w:line="300" w:lineRule="atLeast"/>
        <w:rPr>
          <w:sz w:val="24"/>
          <w:szCs w:val="28"/>
        </w:rPr>
      </w:pPr>
      <w:sdt>
        <w:sdtPr>
          <w:rPr>
            <w:sz w:val="24"/>
            <w:szCs w:val="28"/>
          </w:rPr>
          <w:id w:val="-1487847316"/>
          <w14:checkbox>
            <w14:checked w14:val="1"/>
            <w14:checkedState w14:val="2612" w14:font="MS Gothic"/>
            <w14:uncheckedState w14:val="2610" w14:font="MS Gothic"/>
          </w14:checkbox>
        </w:sdtPr>
        <w:sdtEndPr/>
        <w:sdtContent>
          <w:r w:rsidR="007042E1" w:rsidRPr="003D0256">
            <w:rPr>
              <w:rFonts w:ascii="Segoe UI Symbol" w:hAnsi="Segoe UI Symbol" w:cs="Segoe UI Symbol"/>
              <w:sz w:val="24"/>
              <w:szCs w:val="28"/>
            </w:rPr>
            <w:t>☒</w:t>
          </w:r>
        </w:sdtContent>
      </w:sdt>
      <w:r w:rsidR="003D0256">
        <w:rPr>
          <w:sz w:val="24"/>
          <w:szCs w:val="28"/>
        </w:rPr>
        <w:t xml:space="preserve"> Ja – umgesetzt, </w:t>
      </w:r>
      <w:r w:rsidR="00BA08C4" w:rsidRPr="003D0256">
        <w:rPr>
          <w:sz w:val="24"/>
          <w:szCs w:val="28"/>
        </w:rPr>
        <w:t>aber laufend in Bearbeitung</w:t>
      </w:r>
    </w:p>
    <w:p w:rsidR="00BA08C4" w:rsidRPr="003D0256" w:rsidRDefault="001225A9" w:rsidP="00BA08C4">
      <w:pPr>
        <w:spacing w:after="100" w:line="300" w:lineRule="atLeast"/>
        <w:rPr>
          <w:sz w:val="24"/>
          <w:szCs w:val="28"/>
        </w:rPr>
      </w:pPr>
      <w:sdt>
        <w:sdtPr>
          <w:rPr>
            <w:sz w:val="24"/>
            <w:szCs w:val="28"/>
          </w:rPr>
          <w:id w:val="-1157914281"/>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BA08C4" w:rsidRPr="003D0256">
        <w:rPr>
          <w:sz w:val="24"/>
          <w:szCs w:val="28"/>
        </w:rPr>
        <w:t xml:space="preserve">Ja – Umsetzung begonnen  </w:t>
      </w:r>
      <w:r w:rsidR="00BA08C4" w:rsidRPr="003D0256">
        <w:rPr>
          <w:sz w:val="24"/>
          <w:szCs w:val="28"/>
        </w:rPr>
        <w:br/>
      </w:r>
      <w:sdt>
        <w:sdtPr>
          <w:rPr>
            <w:sz w:val="24"/>
            <w:szCs w:val="28"/>
          </w:rPr>
          <w:id w:val="-463739314"/>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BA08C4" w:rsidRPr="003D0256">
        <w:rPr>
          <w:sz w:val="24"/>
          <w:szCs w:val="28"/>
        </w:rPr>
        <w:t xml:space="preserve"> Maßnahme noch nicht behandelt</w:t>
      </w:r>
    </w:p>
    <w:p w:rsidR="00BA08C4" w:rsidRPr="00C13B58" w:rsidRDefault="001225A9" w:rsidP="00BA08C4">
      <w:pPr>
        <w:spacing w:after="100" w:line="300" w:lineRule="atLeast"/>
        <w:rPr>
          <w:color w:val="02232E" w:themeColor="accent1" w:themeShade="BF"/>
        </w:rPr>
      </w:pPr>
      <w:sdt>
        <w:sdtPr>
          <w:rPr>
            <w:sz w:val="24"/>
            <w:szCs w:val="28"/>
          </w:rPr>
          <w:id w:val="-1342544685"/>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BA08C4" w:rsidRPr="003D0256">
        <w:rPr>
          <w:sz w:val="24"/>
          <w:szCs w:val="28"/>
        </w:rPr>
        <w:t xml:space="preserve"> Umsetzung nicht möglich</w:t>
      </w:r>
      <w:r w:rsidR="007042E1">
        <w:rPr>
          <w:color w:val="02232E" w:themeColor="accent1" w:themeShade="BF"/>
        </w:rPr>
        <w:br/>
      </w:r>
    </w:p>
    <w:p w:rsidR="007042E1" w:rsidRPr="003D0256" w:rsidRDefault="007042E1" w:rsidP="00AB30D1">
      <w:pPr>
        <w:rPr>
          <w:sz w:val="24"/>
          <w:szCs w:val="28"/>
        </w:rPr>
      </w:pPr>
      <w:r w:rsidRPr="003D0256">
        <w:rPr>
          <w:sz w:val="24"/>
          <w:szCs w:val="28"/>
        </w:rPr>
        <w:t xml:space="preserve">Begründung: </w:t>
      </w:r>
      <w:r w:rsidR="003D0256">
        <w:rPr>
          <w:sz w:val="24"/>
          <w:szCs w:val="28"/>
        </w:rPr>
        <w:br/>
      </w:r>
      <w:r w:rsidRPr="003D0256">
        <w:rPr>
          <w:sz w:val="24"/>
          <w:szCs w:val="28"/>
        </w:rPr>
        <w:t xml:space="preserve">Die Weiterentwicklung des Bedarfs- und Entwicklungsplans hat begonnen und bindet alle relevanten Stakeholder in den Prozess ein </w:t>
      </w:r>
      <w:r w:rsidRPr="003D0256">
        <w:rPr>
          <w:sz w:val="24"/>
          <w:szCs w:val="28"/>
        </w:rPr>
        <w:br/>
      </w:r>
    </w:p>
    <w:p w:rsidR="007F741C" w:rsidRDefault="007F741C" w:rsidP="00AB30D1">
      <w:pPr>
        <w:rPr>
          <w:sz w:val="28"/>
        </w:rPr>
      </w:pPr>
      <w:r>
        <w:rPr>
          <w:sz w:val="28"/>
          <w:szCs w:val="28"/>
        </w:rPr>
        <w:br/>
      </w:r>
      <w:r w:rsidRPr="001424EB">
        <w:rPr>
          <w:rFonts w:ascii="Akagi Pro Bold" w:eastAsiaTheme="majorEastAsia" w:hAnsi="Akagi Pro Bold" w:cstheme="majorBidi"/>
          <w:color w:val="03303E" w:themeColor="accent1"/>
          <w:sz w:val="28"/>
          <w:szCs w:val="26"/>
        </w:rPr>
        <w:t>Ergebnis der Diskussion:</w:t>
      </w:r>
    </w:p>
    <w:p w:rsidR="007F741C" w:rsidRDefault="007F741C" w:rsidP="00AB30D1">
      <w:pPr>
        <w:rPr>
          <w:sz w:val="28"/>
        </w:rPr>
      </w:pPr>
      <w:r w:rsidRPr="0020233D">
        <w:rPr>
          <w:sz w:val="24"/>
          <w:szCs w:val="28"/>
        </w:rPr>
        <w:t>Therapien sind in Österreich</w:t>
      </w:r>
      <w:r w:rsidR="0020233D" w:rsidRPr="0020233D">
        <w:rPr>
          <w:sz w:val="24"/>
          <w:szCs w:val="28"/>
        </w:rPr>
        <w:t xml:space="preserve"> medizinische Leistungen; die Zuständigkeit liegt hier grundsätzlich beim Sozialversicherungsträger.</w:t>
      </w:r>
      <w:r w:rsidR="0020233D">
        <w:rPr>
          <w:sz w:val="28"/>
        </w:rPr>
        <w:t xml:space="preserve"> </w:t>
      </w:r>
      <w:r w:rsidR="00E91E47">
        <w:rPr>
          <w:sz w:val="24"/>
          <w:szCs w:val="28"/>
        </w:rPr>
        <w:t>Therapien nach §7</w:t>
      </w:r>
      <w:r w:rsidR="0020233D" w:rsidRPr="0020233D">
        <w:rPr>
          <w:sz w:val="24"/>
          <w:szCs w:val="28"/>
        </w:rPr>
        <w:t xml:space="preserve"> Tiroler</w:t>
      </w:r>
      <w:r w:rsidR="0020233D">
        <w:rPr>
          <w:sz w:val="28"/>
        </w:rPr>
        <w:t xml:space="preserve"> </w:t>
      </w:r>
      <w:r w:rsidR="0020233D" w:rsidRPr="0020233D">
        <w:rPr>
          <w:sz w:val="24"/>
          <w:szCs w:val="28"/>
        </w:rPr>
        <w:t>Teilhabegesetz (TTHG) können aufgrund dessen nur subsidiär gewährt werden.</w:t>
      </w:r>
      <w:r w:rsidR="0020233D">
        <w:rPr>
          <w:sz w:val="24"/>
          <w:szCs w:val="28"/>
        </w:rPr>
        <w:t xml:space="preserve"> Bei einer Weiterentwicklung bzw. bei einem Ausbau von Therapieangeboten bedarf es deswegen auch immer eine Rücksprache mit den Sozialversicherungsträgern. </w:t>
      </w:r>
      <w:r>
        <w:rPr>
          <w:sz w:val="28"/>
        </w:rPr>
        <w:br/>
      </w:r>
      <w:r>
        <w:rPr>
          <w:sz w:val="28"/>
        </w:rPr>
        <w:br/>
      </w:r>
      <w:r w:rsidR="0020233D" w:rsidRPr="0020233D">
        <w:rPr>
          <w:sz w:val="24"/>
          <w:szCs w:val="28"/>
        </w:rPr>
        <w:lastRenderedPageBreak/>
        <w:t xml:space="preserve">Im Rahmen des </w:t>
      </w:r>
      <w:r w:rsidR="00147CBA">
        <w:rPr>
          <w:sz w:val="24"/>
          <w:szCs w:val="28"/>
        </w:rPr>
        <w:t>„</w:t>
      </w:r>
      <w:r w:rsidR="0020233D" w:rsidRPr="0020233D">
        <w:rPr>
          <w:sz w:val="24"/>
          <w:szCs w:val="28"/>
        </w:rPr>
        <w:t>Bedarfs- und Entwicklungsplan Behindertenhilfe</w:t>
      </w:r>
      <w:r w:rsidR="00147CBA">
        <w:rPr>
          <w:sz w:val="24"/>
          <w:szCs w:val="28"/>
        </w:rPr>
        <w:t>“</w:t>
      </w:r>
      <w:r w:rsidR="0020233D" w:rsidRPr="0020233D">
        <w:rPr>
          <w:sz w:val="24"/>
          <w:szCs w:val="28"/>
        </w:rPr>
        <w:t xml:space="preserve"> wird erhoben, ob hinsichtlich der Therapien noch Verbesserungsbedarf besteht. </w:t>
      </w:r>
      <w:r w:rsidR="0020233D" w:rsidRPr="0020233D">
        <w:rPr>
          <w:sz w:val="24"/>
          <w:szCs w:val="28"/>
        </w:rPr>
        <w:br/>
        <w:t xml:space="preserve">Die Kick-off Veranstaltung des </w:t>
      </w:r>
      <w:r w:rsidR="00147CBA">
        <w:rPr>
          <w:sz w:val="24"/>
          <w:szCs w:val="28"/>
        </w:rPr>
        <w:t>„</w:t>
      </w:r>
      <w:r w:rsidR="0020233D" w:rsidRPr="0020233D">
        <w:rPr>
          <w:sz w:val="24"/>
          <w:szCs w:val="28"/>
        </w:rPr>
        <w:t>Bedarfs- und Entwicklungsplan Behindertenhilfe</w:t>
      </w:r>
      <w:r w:rsidR="00147CBA">
        <w:rPr>
          <w:sz w:val="24"/>
          <w:szCs w:val="28"/>
        </w:rPr>
        <w:t>“</w:t>
      </w:r>
      <w:r w:rsidR="0020233D" w:rsidRPr="0020233D">
        <w:rPr>
          <w:sz w:val="24"/>
          <w:szCs w:val="28"/>
        </w:rPr>
        <w:t xml:space="preserve"> findet am 07. Juni 2024 statt. </w:t>
      </w:r>
      <w:r w:rsidRPr="0020233D">
        <w:rPr>
          <w:sz w:val="24"/>
          <w:szCs w:val="28"/>
        </w:rPr>
        <w:br/>
      </w:r>
      <w:r w:rsidR="0020233D" w:rsidRPr="0020233D">
        <w:rPr>
          <w:sz w:val="24"/>
          <w:szCs w:val="28"/>
        </w:rPr>
        <w:t xml:space="preserve">Parallel zum </w:t>
      </w:r>
      <w:r w:rsidR="00147CBA">
        <w:rPr>
          <w:sz w:val="24"/>
          <w:szCs w:val="28"/>
        </w:rPr>
        <w:t>„</w:t>
      </w:r>
      <w:r w:rsidR="0020233D" w:rsidRPr="0020233D">
        <w:rPr>
          <w:sz w:val="24"/>
          <w:szCs w:val="28"/>
        </w:rPr>
        <w:t>Bedarfs- und Entwicklungsplan Behindertenhilfe</w:t>
      </w:r>
      <w:r w:rsidR="00147CBA">
        <w:rPr>
          <w:sz w:val="24"/>
          <w:szCs w:val="28"/>
        </w:rPr>
        <w:t>“</w:t>
      </w:r>
      <w:r w:rsidR="0020233D" w:rsidRPr="0020233D">
        <w:rPr>
          <w:sz w:val="24"/>
          <w:szCs w:val="28"/>
        </w:rPr>
        <w:t xml:space="preserve"> gibt es auch</w:t>
      </w:r>
      <w:r w:rsidR="0020233D">
        <w:rPr>
          <w:sz w:val="28"/>
        </w:rPr>
        <w:t xml:space="preserve"> noch den </w:t>
      </w:r>
      <w:r w:rsidR="0020233D" w:rsidRPr="0020233D">
        <w:rPr>
          <w:sz w:val="24"/>
          <w:szCs w:val="28"/>
        </w:rPr>
        <w:t>Bedarfs- und Entwicklungsplan psychosoziale Versorgung.</w:t>
      </w:r>
      <w:r w:rsidR="0020233D">
        <w:rPr>
          <w:sz w:val="28"/>
        </w:rPr>
        <w:br/>
      </w:r>
    </w:p>
    <w:p w:rsidR="007F741C" w:rsidRDefault="007F741C" w:rsidP="007F741C">
      <w:pPr>
        <w:pStyle w:val="Listenabsatz"/>
        <w:ind w:left="720"/>
        <w:rPr>
          <w:sz w:val="28"/>
        </w:rPr>
      </w:pPr>
    </w:p>
    <w:p w:rsidR="00D46DB6" w:rsidRDefault="00D46DB6" w:rsidP="00D46DB6">
      <w:pPr>
        <w:rPr>
          <w:sz w:val="24"/>
        </w:rPr>
      </w:pPr>
      <w:r w:rsidRPr="0020233D">
        <w:rPr>
          <w:sz w:val="24"/>
        </w:rPr>
        <w:t>Maßnahme:</w:t>
      </w:r>
      <w:r w:rsidRPr="0020233D">
        <w:rPr>
          <w:sz w:val="24"/>
        </w:rPr>
        <w:br/>
      </w:r>
      <w:r w:rsidRPr="0020233D">
        <w:rPr>
          <w:rFonts w:ascii="Akagi Pro Bold" w:eastAsiaTheme="majorEastAsia" w:hAnsi="Akagi Pro Bold" w:cstheme="majorBidi"/>
          <w:color w:val="03303E" w:themeColor="accent1"/>
          <w:sz w:val="24"/>
          <w:szCs w:val="26"/>
        </w:rPr>
        <w:t xml:space="preserve">Förderung eines gemeindenahen Angebotes der einzelnen Leistungen nach TTHG und Vermeidung von Angebotsmonopolen einzelner Dienstleistungsanbieter:innen – zum Beispiel durch Ermöglichung des Angebots der „Persönlichen Assistenz“ für mehrere Dienstleistungsanbieter:innen in ganzTirol, um den Nutzer:innen die Wahlfreiheit zu geben. </w:t>
      </w:r>
      <w:r w:rsidR="001E6E53">
        <w:rPr>
          <w:rFonts w:ascii="Akagi Pro Bold" w:eastAsiaTheme="majorEastAsia" w:hAnsi="Akagi Pro Bold" w:cstheme="majorBidi"/>
          <w:color w:val="03303E" w:themeColor="accent1"/>
          <w:sz w:val="24"/>
          <w:szCs w:val="26"/>
        </w:rPr>
        <w:br/>
      </w:r>
      <w:r w:rsidRPr="0020233D">
        <w:rPr>
          <w:rFonts w:ascii="Akagi Pro Bold" w:eastAsiaTheme="majorEastAsia" w:hAnsi="Akagi Pro Bold" w:cstheme="majorBidi"/>
          <w:color w:val="03303E" w:themeColor="accent1"/>
          <w:sz w:val="24"/>
          <w:szCs w:val="26"/>
        </w:rPr>
        <w:t>Förderung eines regionalen, flächendeckenden und bedarfsorientierten Angebots der Leistungen in § 7, 8 und 9 TTHG.</w:t>
      </w:r>
      <w:r w:rsidRPr="0020233D">
        <w:rPr>
          <w:b/>
          <w:sz w:val="24"/>
        </w:rPr>
        <w:br/>
      </w:r>
    </w:p>
    <w:p w:rsidR="00BA08C4" w:rsidRPr="003D0256" w:rsidRDefault="001225A9" w:rsidP="00BA08C4">
      <w:pPr>
        <w:spacing w:after="100" w:line="300" w:lineRule="atLeast"/>
        <w:rPr>
          <w:sz w:val="24"/>
          <w:szCs w:val="28"/>
        </w:rPr>
      </w:pPr>
      <w:sdt>
        <w:sdtPr>
          <w:rPr>
            <w:sz w:val="24"/>
            <w:szCs w:val="28"/>
          </w:rPr>
          <w:id w:val="1292170081"/>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BA08C4" w:rsidRPr="003D0256">
        <w:rPr>
          <w:sz w:val="24"/>
          <w:szCs w:val="28"/>
        </w:rPr>
        <w:t xml:space="preserve"> Ja – </w:t>
      </w:r>
      <w:r w:rsidR="003D0256">
        <w:rPr>
          <w:sz w:val="24"/>
          <w:szCs w:val="28"/>
        </w:rPr>
        <w:t>umgesetzt</w:t>
      </w:r>
    </w:p>
    <w:p w:rsidR="00BA08C4" w:rsidRPr="003D0256" w:rsidRDefault="001225A9" w:rsidP="00BA08C4">
      <w:pPr>
        <w:spacing w:after="100" w:line="300" w:lineRule="atLeast"/>
        <w:rPr>
          <w:sz w:val="24"/>
          <w:szCs w:val="28"/>
        </w:rPr>
      </w:pPr>
      <w:sdt>
        <w:sdtPr>
          <w:rPr>
            <w:sz w:val="24"/>
            <w:szCs w:val="28"/>
          </w:rPr>
          <w:id w:val="836497098"/>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3D0256">
        <w:rPr>
          <w:sz w:val="24"/>
          <w:szCs w:val="28"/>
        </w:rPr>
        <w:t xml:space="preserve"> Ja – umgesetzt, </w:t>
      </w:r>
      <w:r w:rsidR="00BA08C4" w:rsidRPr="003D0256">
        <w:rPr>
          <w:sz w:val="24"/>
          <w:szCs w:val="28"/>
        </w:rPr>
        <w:t>aber laufend in Bearbeitung</w:t>
      </w:r>
    </w:p>
    <w:p w:rsidR="00BA08C4" w:rsidRPr="003D0256" w:rsidRDefault="001225A9" w:rsidP="00BA08C4">
      <w:pPr>
        <w:spacing w:after="100" w:line="300" w:lineRule="atLeast"/>
        <w:rPr>
          <w:sz w:val="24"/>
          <w:szCs w:val="28"/>
        </w:rPr>
      </w:pPr>
      <w:sdt>
        <w:sdtPr>
          <w:rPr>
            <w:sz w:val="24"/>
            <w:szCs w:val="28"/>
          </w:rPr>
          <w:id w:val="536633632"/>
          <w14:checkbox>
            <w14:checked w14:val="1"/>
            <w14:checkedState w14:val="2612" w14:font="MS Gothic"/>
            <w14:uncheckedState w14:val="2610" w14:font="MS Gothic"/>
          </w14:checkbox>
        </w:sdtPr>
        <w:sdtEndPr/>
        <w:sdtContent>
          <w:r w:rsidR="007042E1" w:rsidRPr="003D0256">
            <w:rPr>
              <w:rFonts w:ascii="Segoe UI Symbol" w:hAnsi="Segoe UI Symbol" w:cs="Segoe UI Symbol"/>
              <w:sz w:val="24"/>
              <w:szCs w:val="28"/>
            </w:rPr>
            <w:t>☒</w:t>
          </w:r>
        </w:sdtContent>
      </w:sdt>
      <w:r w:rsidR="003D0256">
        <w:rPr>
          <w:sz w:val="24"/>
          <w:szCs w:val="28"/>
        </w:rPr>
        <w:t xml:space="preserve"> </w:t>
      </w:r>
      <w:r w:rsidR="00BA08C4" w:rsidRPr="003D0256">
        <w:rPr>
          <w:sz w:val="24"/>
          <w:szCs w:val="28"/>
        </w:rPr>
        <w:t xml:space="preserve">Ja – Umsetzung begonnen  </w:t>
      </w:r>
      <w:r w:rsidR="00BA08C4" w:rsidRPr="003D0256">
        <w:rPr>
          <w:sz w:val="24"/>
          <w:szCs w:val="28"/>
        </w:rPr>
        <w:br/>
      </w:r>
      <w:sdt>
        <w:sdtPr>
          <w:rPr>
            <w:sz w:val="24"/>
            <w:szCs w:val="28"/>
          </w:rPr>
          <w:id w:val="1430471352"/>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BA08C4" w:rsidRPr="003D0256">
        <w:rPr>
          <w:sz w:val="24"/>
          <w:szCs w:val="28"/>
        </w:rPr>
        <w:t xml:space="preserve"> Maßnahme noch nicht behandelt</w:t>
      </w:r>
    </w:p>
    <w:p w:rsidR="00BA08C4" w:rsidRPr="003D0256" w:rsidRDefault="001225A9" w:rsidP="00BA08C4">
      <w:pPr>
        <w:spacing w:after="100" w:line="300" w:lineRule="atLeast"/>
        <w:rPr>
          <w:sz w:val="24"/>
          <w:szCs w:val="28"/>
        </w:rPr>
      </w:pPr>
      <w:sdt>
        <w:sdtPr>
          <w:rPr>
            <w:sz w:val="24"/>
            <w:szCs w:val="28"/>
          </w:rPr>
          <w:id w:val="-566485814"/>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BA08C4" w:rsidRPr="003D0256">
        <w:rPr>
          <w:sz w:val="24"/>
          <w:szCs w:val="28"/>
        </w:rPr>
        <w:t xml:space="preserve"> Umsetzung nicht möglich</w:t>
      </w:r>
      <w:r w:rsidR="007042E1" w:rsidRPr="003D0256">
        <w:rPr>
          <w:sz w:val="24"/>
          <w:szCs w:val="28"/>
        </w:rPr>
        <w:br/>
      </w:r>
    </w:p>
    <w:p w:rsidR="00BA08C4" w:rsidRPr="003D0256" w:rsidRDefault="007042E1" w:rsidP="00D46DB6">
      <w:pPr>
        <w:rPr>
          <w:sz w:val="24"/>
          <w:szCs w:val="28"/>
        </w:rPr>
      </w:pPr>
      <w:r w:rsidRPr="003D0256">
        <w:rPr>
          <w:sz w:val="24"/>
          <w:szCs w:val="28"/>
        </w:rPr>
        <w:t xml:space="preserve">Begründung: </w:t>
      </w:r>
      <w:r w:rsidR="003D0256">
        <w:rPr>
          <w:sz w:val="24"/>
          <w:szCs w:val="28"/>
        </w:rPr>
        <w:br/>
      </w:r>
      <w:r w:rsidRPr="003D0256">
        <w:rPr>
          <w:sz w:val="24"/>
          <w:szCs w:val="28"/>
        </w:rPr>
        <w:t>Das Therapieangebot in Tirol ist sehr gut ausgebaut und wird kontinuierlich evaluiert und weiterentwickelt.</w:t>
      </w:r>
      <w:r w:rsidRPr="003D0256">
        <w:rPr>
          <w:sz w:val="24"/>
          <w:szCs w:val="28"/>
        </w:rPr>
        <w:br/>
      </w:r>
    </w:p>
    <w:p w:rsidR="007042E1" w:rsidRPr="0020233D" w:rsidRDefault="007042E1" w:rsidP="00D46DB6">
      <w:pPr>
        <w:rPr>
          <w:sz w:val="24"/>
        </w:rPr>
      </w:pPr>
    </w:p>
    <w:p w:rsidR="007F741C" w:rsidRPr="00A8361D" w:rsidRDefault="00D46DB6" w:rsidP="00AB30D1">
      <w:pPr>
        <w:rPr>
          <w:sz w:val="24"/>
          <w:szCs w:val="28"/>
        </w:rPr>
      </w:pPr>
      <w:r w:rsidRPr="0078053C">
        <w:rPr>
          <w:rFonts w:ascii="Akagi Pro Bold" w:eastAsiaTheme="majorEastAsia" w:hAnsi="Akagi Pro Bold" w:cstheme="majorBidi"/>
          <w:color w:val="03303E" w:themeColor="accent1"/>
          <w:sz w:val="24"/>
          <w:szCs w:val="26"/>
        </w:rPr>
        <w:t>Ergebnis der Diskussion:</w:t>
      </w:r>
      <w:r w:rsidR="00EB72E4">
        <w:rPr>
          <w:sz w:val="28"/>
        </w:rPr>
        <w:br/>
      </w:r>
      <w:r w:rsidRPr="0078053C">
        <w:rPr>
          <w:sz w:val="24"/>
          <w:szCs w:val="28"/>
        </w:rPr>
        <w:t>Im</w:t>
      </w:r>
      <w:r w:rsidR="0078053C" w:rsidRPr="0078053C">
        <w:rPr>
          <w:sz w:val="24"/>
          <w:szCs w:val="28"/>
        </w:rPr>
        <w:t xml:space="preserve"> bereits oben genannten </w:t>
      </w:r>
      <w:r w:rsidR="00147CBA">
        <w:rPr>
          <w:sz w:val="24"/>
          <w:szCs w:val="28"/>
        </w:rPr>
        <w:t>„</w:t>
      </w:r>
      <w:r w:rsidR="0078053C" w:rsidRPr="0078053C">
        <w:rPr>
          <w:sz w:val="24"/>
          <w:szCs w:val="28"/>
        </w:rPr>
        <w:t>Bedarfs- und Entwicklungs</w:t>
      </w:r>
      <w:r w:rsidRPr="0078053C">
        <w:rPr>
          <w:sz w:val="24"/>
          <w:szCs w:val="28"/>
        </w:rPr>
        <w:t>plan Behinderten-Hilfe</w:t>
      </w:r>
      <w:r w:rsidR="00147CBA">
        <w:rPr>
          <w:sz w:val="24"/>
          <w:szCs w:val="28"/>
        </w:rPr>
        <w:t>“</w:t>
      </w:r>
      <w:r w:rsidRPr="0078053C">
        <w:rPr>
          <w:sz w:val="24"/>
          <w:szCs w:val="28"/>
        </w:rPr>
        <w:br/>
        <w:t>wird</w:t>
      </w:r>
      <w:r w:rsidR="0078053C" w:rsidRPr="0078053C">
        <w:rPr>
          <w:sz w:val="24"/>
          <w:szCs w:val="28"/>
        </w:rPr>
        <w:t xml:space="preserve"> ebenso eruiert, ob die Leistungen nach dem TTHG</w:t>
      </w:r>
      <w:r w:rsidR="0078053C">
        <w:rPr>
          <w:sz w:val="24"/>
          <w:szCs w:val="28"/>
        </w:rPr>
        <w:t xml:space="preserve"> tirolweit a</w:t>
      </w:r>
      <w:r w:rsidR="0078053C" w:rsidRPr="0078053C">
        <w:rPr>
          <w:sz w:val="24"/>
          <w:szCs w:val="28"/>
        </w:rPr>
        <w:t>ngeboten werden. Ziel ist, dass die Leistungen den Menschen mit Behinderungen flächendeckend zur Verfügung stehen.</w:t>
      </w:r>
      <w:r w:rsidR="0078053C" w:rsidRPr="00A8361D">
        <w:rPr>
          <w:sz w:val="24"/>
          <w:szCs w:val="28"/>
        </w:rPr>
        <w:t xml:space="preserve"> </w:t>
      </w:r>
      <w:r w:rsidRPr="00A8361D">
        <w:rPr>
          <w:sz w:val="24"/>
          <w:szCs w:val="28"/>
        </w:rPr>
        <w:br/>
      </w:r>
      <w:r w:rsidR="00A8361D" w:rsidRPr="00A8361D">
        <w:rPr>
          <w:sz w:val="24"/>
          <w:szCs w:val="28"/>
        </w:rPr>
        <w:t>Da es in Summe 600 freiberufliche Therapeut:innen gibt, wi</w:t>
      </w:r>
      <w:r w:rsidR="00836B17">
        <w:rPr>
          <w:sz w:val="24"/>
          <w:szCs w:val="28"/>
        </w:rPr>
        <w:t>rd das Therapie-Angebot als sehr gut</w:t>
      </w:r>
      <w:r w:rsidR="00A8361D" w:rsidRPr="00A8361D">
        <w:rPr>
          <w:sz w:val="24"/>
          <w:szCs w:val="28"/>
        </w:rPr>
        <w:t xml:space="preserve"> gewertet. Es gibt jedoch andere Leistungen nach dem TTHG, die momentan noch nicht in ganz Tirol angeboten werden können. Ein Grund dafür ist unter anderem die bestehen</w:t>
      </w:r>
      <w:r w:rsidR="00A8361D">
        <w:rPr>
          <w:sz w:val="24"/>
          <w:szCs w:val="28"/>
        </w:rPr>
        <w:t>d</w:t>
      </w:r>
      <w:r w:rsidR="00A8361D" w:rsidRPr="00A8361D">
        <w:rPr>
          <w:sz w:val="24"/>
          <w:szCs w:val="28"/>
        </w:rPr>
        <w:t>e Personalproblematik. Es wird jedoch darauf hingewiesen, dass dieses Problem nicht im Bedarfs-und Entwicklungsplan Behindertenhilfe gelöst werden kann.</w:t>
      </w:r>
      <w:r w:rsidR="00A8361D">
        <w:rPr>
          <w:sz w:val="28"/>
        </w:rPr>
        <w:t xml:space="preserve"> </w:t>
      </w:r>
      <w:r w:rsidR="00A8361D" w:rsidRPr="00A8361D">
        <w:rPr>
          <w:sz w:val="24"/>
          <w:szCs w:val="28"/>
        </w:rPr>
        <w:t xml:space="preserve">Hier müsste </w:t>
      </w:r>
      <w:r w:rsidR="00A8361D">
        <w:rPr>
          <w:sz w:val="24"/>
          <w:szCs w:val="28"/>
        </w:rPr>
        <w:lastRenderedPageBreak/>
        <w:t>seitens der Politik</w:t>
      </w:r>
      <w:r w:rsidR="00836B17">
        <w:rPr>
          <w:sz w:val="24"/>
          <w:szCs w:val="28"/>
        </w:rPr>
        <w:t xml:space="preserve"> </w:t>
      </w:r>
      <w:r w:rsidR="00A8361D" w:rsidRPr="00A8361D">
        <w:rPr>
          <w:sz w:val="24"/>
          <w:szCs w:val="28"/>
        </w:rPr>
        <w:t xml:space="preserve">ein Sozialbetreuungsgipfel (ähnlich wie der Pflegegipfel) einberufen werden. </w:t>
      </w:r>
    </w:p>
    <w:p w:rsidR="00D46DB6" w:rsidRPr="003F7F39" w:rsidRDefault="00A8361D" w:rsidP="00AB30D1">
      <w:pPr>
        <w:rPr>
          <w:sz w:val="24"/>
          <w:szCs w:val="28"/>
        </w:rPr>
      </w:pPr>
      <w:r w:rsidRPr="003F7F39">
        <w:rPr>
          <w:sz w:val="24"/>
          <w:szCs w:val="28"/>
        </w:rPr>
        <w:t>Hinsichtlich der Maßnahme muss sichergestellt werden, dass Leistungen nach dem TTHG auch in Zukunft angeboten werden können. Menschen mit Behinderungen haben teilweise keine Familie, bei der sie leben können bzw. benötigen sehr viel Unterstützung, welche nicht seitens der Angehörigen übernommen werden kann. Die bestehenden mobilen Leistungen können diesen Bedarf momentan jedoch teilweise auch nicht zur Gänze abdecken.</w:t>
      </w:r>
      <w:r w:rsidRPr="003F7F39">
        <w:rPr>
          <w:sz w:val="24"/>
          <w:szCs w:val="28"/>
        </w:rPr>
        <w:br/>
        <w:t xml:space="preserve">Ebenso kann die Leistung „Persönliches Budget“ diese Problematik nicht lösen. Die bisherigen Erfahrungen haben gezeigt, dass diese Leistung für einige Menschen mit Behinderung nicht passend erscheint. Zudem gibt es dazu noch viele Fragen weswegen eine Informationsstelle zum Persönlichen Budget eine große Hilfe wäre. </w:t>
      </w:r>
      <w:r w:rsidRPr="003F7F39">
        <w:rPr>
          <w:sz w:val="24"/>
          <w:szCs w:val="28"/>
        </w:rPr>
        <w:br/>
        <w:t>Hinsichtlich des Au</w:t>
      </w:r>
      <w:r w:rsidR="00F02729">
        <w:rPr>
          <w:sz w:val="24"/>
          <w:szCs w:val="28"/>
        </w:rPr>
        <w:t>f</w:t>
      </w:r>
      <w:r w:rsidRPr="003F7F39">
        <w:rPr>
          <w:sz w:val="24"/>
          <w:szCs w:val="28"/>
        </w:rPr>
        <w:t xml:space="preserve">gabenprofils einer Assistenz wird angemerkt, dass diesbezüglich Informationen für das AMS als hilfreich </w:t>
      </w:r>
      <w:r w:rsidR="00E91E47">
        <w:rPr>
          <w:sz w:val="24"/>
          <w:szCs w:val="28"/>
        </w:rPr>
        <w:t>erscheinen</w:t>
      </w:r>
      <w:r w:rsidRPr="003F7F39">
        <w:rPr>
          <w:sz w:val="24"/>
          <w:szCs w:val="28"/>
        </w:rPr>
        <w:t xml:space="preserve">. Nicht jede Person ist für diesen Beruf geeignet. </w:t>
      </w:r>
    </w:p>
    <w:p w:rsidR="00D46DB6" w:rsidRDefault="00E551E4" w:rsidP="00155066">
      <w:pPr>
        <w:rPr>
          <w:sz w:val="24"/>
        </w:rPr>
      </w:pPr>
      <w:r w:rsidRPr="00E551E4">
        <w:rPr>
          <w:sz w:val="24"/>
          <w:szCs w:val="28"/>
        </w:rPr>
        <w:t>Eine Kombination von stationären und mobilen Leistungen würde zudem</w:t>
      </w:r>
      <w:r>
        <w:rPr>
          <w:sz w:val="24"/>
          <w:szCs w:val="28"/>
        </w:rPr>
        <w:t>, laut einer Teilnehmerin der Sitzung,</w:t>
      </w:r>
      <w:r w:rsidRPr="00E551E4">
        <w:rPr>
          <w:sz w:val="24"/>
          <w:szCs w:val="28"/>
        </w:rPr>
        <w:t xml:space="preserve"> die soziale Teilhabe und individuelle Lebensge</w:t>
      </w:r>
      <w:r>
        <w:rPr>
          <w:sz w:val="24"/>
          <w:szCs w:val="28"/>
        </w:rPr>
        <w:t xml:space="preserve">staltung </w:t>
      </w:r>
      <w:r w:rsidRPr="00E551E4">
        <w:rPr>
          <w:sz w:val="24"/>
          <w:szCs w:val="28"/>
        </w:rPr>
        <w:t>von Menschen mit Behinderungen erleichtern</w:t>
      </w:r>
      <w:r>
        <w:rPr>
          <w:sz w:val="28"/>
        </w:rPr>
        <w:t xml:space="preserve">. </w:t>
      </w:r>
      <w:r w:rsidR="001C2935">
        <w:rPr>
          <w:sz w:val="28"/>
        </w:rPr>
        <w:br/>
      </w:r>
      <w:r>
        <w:rPr>
          <w:sz w:val="24"/>
        </w:rPr>
        <w:t>Frau Kirchinger berichtet noch über das Wo</w:t>
      </w:r>
      <w:r w:rsidR="009C7385">
        <w:rPr>
          <w:sz w:val="24"/>
        </w:rPr>
        <w:t>h</w:t>
      </w:r>
      <w:r>
        <w:rPr>
          <w:sz w:val="24"/>
        </w:rPr>
        <w:t xml:space="preserve">npilotprojekt in Steinach für Menschen mit hohem Unterstützungsbedarf. </w:t>
      </w:r>
      <w:r w:rsidRPr="00E551E4">
        <w:rPr>
          <w:sz w:val="24"/>
        </w:rPr>
        <w:t xml:space="preserve">Durch die </w:t>
      </w:r>
      <w:r>
        <w:rPr>
          <w:sz w:val="24"/>
        </w:rPr>
        <w:t xml:space="preserve">dort angebotenen </w:t>
      </w:r>
      <w:r w:rsidRPr="00E551E4">
        <w:rPr>
          <w:sz w:val="24"/>
        </w:rPr>
        <w:t>Leistungen Persönliche A</w:t>
      </w:r>
      <w:r>
        <w:rPr>
          <w:sz w:val="24"/>
        </w:rPr>
        <w:t xml:space="preserve">ssistenz und mobile Begleitung </w:t>
      </w:r>
      <w:r w:rsidRPr="00E551E4">
        <w:rPr>
          <w:sz w:val="24"/>
        </w:rPr>
        <w:t>soll eine individuelle Betreuung möglich werden</w:t>
      </w:r>
      <w:r>
        <w:rPr>
          <w:sz w:val="24"/>
        </w:rPr>
        <w:t xml:space="preserve">. </w:t>
      </w:r>
    </w:p>
    <w:p w:rsidR="00BA08C4" w:rsidRDefault="006629F3" w:rsidP="00AB30D1">
      <w:pPr>
        <w:rPr>
          <w:b/>
          <w:sz w:val="28"/>
        </w:rPr>
      </w:pPr>
      <w:r>
        <w:rPr>
          <w:sz w:val="28"/>
        </w:rPr>
        <w:br/>
      </w:r>
      <w:r w:rsidR="00E551E4" w:rsidRPr="00E551E4">
        <w:rPr>
          <w:sz w:val="24"/>
        </w:rPr>
        <w:t xml:space="preserve">Grundsätzlich wird festgehalten, dass diese Maßnahme </w:t>
      </w:r>
      <w:r w:rsidR="00E86552" w:rsidRPr="00E551E4">
        <w:rPr>
          <w:sz w:val="24"/>
        </w:rPr>
        <w:t>eventuell</w:t>
      </w:r>
      <w:r w:rsidR="00E551E4" w:rsidRPr="00E551E4">
        <w:rPr>
          <w:sz w:val="24"/>
        </w:rPr>
        <w:t xml:space="preserve"> geteilt werden sollte, da sie zwei verschiedene Themen umfasst.</w:t>
      </w:r>
      <w:r w:rsidR="00E551E4">
        <w:rPr>
          <w:sz w:val="24"/>
        </w:rPr>
        <w:br/>
      </w:r>
      <w:r w:rsidR="00E551E4">
        <w:rPr>
          <w:sz w:val="28"/>
        </w:rPr>
        <w:t xml:space="preserve"> </w:t>
      </w:r>
      <w:r w:rsidR="00E02F85">
        <w:rPr>
          <w:sz w:val="28"/>
        </w:rPr>
        <w:br/>
      </w:r>
      <w:r w:rsidR="00E02F85" w:rsidRPr="00E551E4">
        <w:rPr>
          <w:sz w:val="24"/>
        </w:rPr>
        <w:t>Maßnahme:</w:t>
      </w:r>
      <w:r w:rsidR="00E02F85" w:rsidRPr="00E551E4">
        <w:rPr>
          <w:sz w:val="24"/>
        </w:rPr>
        <w:br/>
      </w:r>
      <w:r w:rsidR="00E02F85" w:rsidRPr="00E551E4">
        <w:rPr>
          <w:rFonts w:ascii="Akagi Pro Bold" w:eastAsiaTheme="majorEastAsia" w:hAnsi="Akagi Pro Bold" w:cstheme="majorBidi"/>
          <w:color w:val="03303E" w:themeColor="accent1"/>
          <w:sz w:val="24"/>
          <w:szCs w:val="26"/>
        </w:rPr>
        <w:t>Überprüfung der Möglichkeit einer Härtefallregelung in der Kostenbeitrags-Verordnung.</w:t>
      </w:r>
      <w:r w:rsidR="00E02F85">
        <w:rPr>
          <w:b/>
          <w:sz w:val="28"/>
        </w:rPr>
        <w:br/>
      </w:r>
    </w:p>
    <w:p w:rsidR="00BA08C4" w:rsidRPr="003D0256" w:rsidRDefault="001225A9" w:rsidP="00BA08C4">
      <w:pPr>
        <w:spacing w:after="100" w:line="300" w:lineRule="atLeast"/>
        <w:rPr>
          <w:sz w:val="24"/>
          <w:szCs w:val="28"/>
        </w:rPr>
      </w:pPr>
      <w:sdt>
        <w:sdtPr>
          <w:rPr>
            <w:sz w:val="24"/>
            <w:szCs w:val="28"/>
          </w:rPr>
          <w:id w:val="-1380163122"/>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BA08C4" w:rsidRPr="003D0256">
        <w:rPr>
          <w:sz w:val="24"/>
          <w:szCs w:val="28"/>
        </w:rPr>
        <w:t xml:space="preserve"> Ja – </w:t>
      </w:r>
      <w:r w:rsidR="003D0256">
        <w:rPr>
          <w:sz w:val="24"/>
          <w:szCs w:val="28"/>
        </w:rPr>
        <w:t>umgesetzt</w:t>
      </w:r>
    </w:p>
    <w:p w:rsidR="00BA08C4" w:rsidRPr="003D0256" w:rsidRDefault="001225A9" w:rsidP="00BA08C4">
      <w:pPr>
        <w:spacing w:after="100" w:line="300" w:lineRule="atLeast"/>
        <w:rPr>
          <w:sz w:val="24"/>
          <w:szCs w:val="28"/>
        </w:rPr>
      </w:pPr>
      <w:sdt>
        <w:sdtPr>
          <w:rPr>
            <w:sz w:val="24"/>
            <w:szCs w:val="28"/>
          </w:rPr>
          <w:id w:val="1957286162"/>
          <w14:checkbox>
            <w14:checked w14:val="1"/>
            <w14:checkedState w14:val="2612" w14:font="MS Gothic"/>
            <w14:uncheckedState w14:val="2610" w14:font="MS Gothic"/>
          </w14:checkbox>
        </w:sdtPr>
        <w:sdtEndPr/>
        <w:sdtContent>
          <w:r w:rsidR="00B94755" w:rsidRPr="003D0256">
            <w:rPr>
              <w:rFonts w:ascii="Segoe UI Symbol" w:hAnsi="Segoe UI Symbol" w:cs="Segoe UI Symbol"/>
              <w:sz w:val="24"/>
              <w:szCs w:val="28"/>
            </w:rPr>
            <w:t>☒</w:t>
          </w:r>
        </w:sdtContent>
      </w:sdt>
      <w:r w:rsidR="003D0256">
        <w:rPr>
          <w:sz w:val="24"/>
          <w:szCs w:val="28"/>
        </w:rPr>
        <w:t xml:space="preserve"> Ja – umgesetzt, </w:t>
      </w:r>
      <w:r w:rsidR="00BA08C4" w:rsidRPr="003D0256">
        <w:rPr>
          <w:sz w:val="24"/>
          <w:szCs w:val="28"/>
        </w:rPr>
        <w:t>aber laufend in Bearbeitung</w:t>
      </w:r>
    </w:p>
    <w:p w:rsidR="00BA08C4" w:rsidRPr="003D0256" w:rsidRDefault="001225A9" w:rsidP="00BA08C4">
      <w:pPr>
        <w:spacing w:after="100" w:line="300" w:lineRule="atLeast"/>
        <w:rPr>
          <w:sz w:val="24"/>
          <w:szCs w:val="28"/>
        </w:rPr>
      </w:pPr>
      <w:sdt>
        <w:sdtPr>
          <w:rPr>
            <w:sz w:val="24"/>
            <w:szCs w:val="28"/>
          </w:rPr>
          <w:id w:val="417368940"/>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3D0256">
        <w:rPr>
          <w:sz w:val="24"/>
          <w:szCs w:val="28"/>
        </w:rPr>
        <w:t xml:space="preserve"> </w:t>
      </w:r>
      <w:r w:rsidR="00BA08C4" w:rsidRPr="003D0256">
        <w:rPr>
          <w:sz w:val="24"/>
          <w:szCs w:val="28"/>
        </w:rPr>
        <w:t xml:space="preserve">Ja – Umsetzung begonnen  </w:t>
      </w:r>
      <w:r w:rsidR="00BA08C4" w:rsidRPr="003D0256">
        <w:rPr>
          <w:sz w:val="24"/>
          <w:szCs w:val="28"/>
        </w:rPr>
        <w:br/>
      </w:r>
      <w:sdt>
        <w:sdtPr>
          <w:rPr>
            <w:sz w:val="24"/>
            <w:szCs w:val="28"/>
          </w:rPr>
          <w:id w:val="87356579"/>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BA08C4" w:rsidRPr="003D0256">
        <w:rPr>
          <w:sz w:val="24"/>
          <w:szCs w:val="28"/>
        </w:rPr>
        <w:t xml:space="preserve"> Maßnahme noch nicht behandelt</w:t>
      </w:r>
    </w:p>
    <w:p w:rsidR="00BA08C4" w:rsidRPr="003D0256" w:rsidRDefault="001225A9" w:rsidP="00BA08C4">
      <w:pPr>
        <w:spacing w:after="100" w:line="300" w:lineRule="atLeast"/>
        <w:rPr>
          <w:sz w:val="24"/>
          <w:szCs w:val="28"/>
        </w:rPr>
      </w:pPr>
      <w:sdt>
        <w:sdtPr>
          <w:rPr>
            <w:sz w:val="24"/>
            <w:szCs w:val="28"/>
          </w:rPr>
          <w:id w:val="-2041572709"/>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BA08C4" w:rsidRPr="003D0256">
        <w:rPr>
          <w:sz w:val="24"/>
          <w:szCs w:val="28"/>
        </w:rPr>
        <w:t xml:space="preserve"> Umsetzung nicht möglich</w:t>
      </w:r>
      <w:r w:rsidR="00B94755" w:rsidRPr="003D0256">
        <w:rPr>
          <w:sz w:val="24"/>
          <w:szCs w:val="28"/>
        </w:rPr>
        <w:br/>
      </w:r>
    </w:p>
    <w:p w:rsidR="00074ED5" w:rsidRDefault="00B94755" w:rsidP="003D0256">
      <w:pPr>
        <w:spacing w:after="100" w:line="300" w:lineRule="atLeast"/>
        <w:rPr>
          <w:sz w:val="28"/>
        </w:rPr>
      </w:pPr>
      <w:r w:rsidRPr="003D0256">
        <w:rPr>
          <w:sz w:val="24"/>
          <w:szCs w:val="28"/>
        </w:rPr>
        <w:t>Begründung: siehe unten</w:t>
      </w:r>
      <w:r w:rsidR="003D0256">
        <w:rPr>
          <w:sz w:val="24"/>
          <w:szCs w:val="28"/>
        </w:rPr>
        <w:t xml:space="preserve"> (Ergebnis der Diskussion)</w:t>
      </w:r>
      <w:r>
        <w:rPr>
          <w:sz w:val="22"/>
        </w:rPr>
        <w:br/>
      </w:r>
      <w:r w:rsidR="00E02F85">
        <w:rPr>
          <w:b/>
          <w:sz w:val="28"/>
        </w:rPr>
        <w:br/>
      </w:r>
      <w:r w:rsidR="00EB72E4">
        <w:rPr>
          <w:sz w:val="28"/>
        </w:rPr>
        <w:br/>
      </w:r>
      <w:r w:rsidR="00EB72E4" w:rsidRPr="001424EB">
        <w:rPr>
          <w:rFonts w:ascii="Akagi Pro Bold" w:eastAsiaTheme="majorEastAsia" w:hAnsi="Akagi Pro Bold" w:cstheme="majorBidi"/>
          <w:color w:val="03303E" w:themeColor="accent1"/>
          <w:sz w:val="28"/>
          <w:szCs w:val="26"/>
        </w:rPr>
        <w:lastRenderedPageBreak/>
        <w:t>Ergebnis der Diskussion:</w:t>
      </w:r>
      <w:r w:rsidR="00365AD3">
        <w:rPr>
          <w:sz w:val="28"/>
        </w:rPr>
        <w:br/>
      </w:r>
      <w:r w:rsidR="00365AD3" w:rsidRPr="00E86552">
        <w:rPr>
          <w:sz w:val="24"/>
        </w:rPr>
        <w:t>Die Regelung dazu findet sich im</w:t>
      </w:r>
      <w:r w:rsidR="009C76ED">
        <w:rPr>
          <w:sz w:val="24"/>
        </w:rPr>
        <w:t xml:space="preserve"> § 23</w:t>
      </w:r>
      <w:r w:rsidR="00365AD3" w:rsidRPr="00E86552">
        <w:rPr>
          <w:sz w:val="24"/>
        </w:rPr>
        <w:t xml:space="preserve"> </w:t>
      </w:r>
      <w:r w:rsidR="00EB72E4" w:rsidRPr="00E86552">
        <w:rPr>
          <w:sz w:val="24"/>
        </w:rPr>
        <w:t>TTHG</w:t>
      </w:r>
      <w:r w:rsidR="009C76ED">
        <w:rPr>
          <w:sz w:val="24"/>
        </w:rPr>
        <w:t>.</w:t>
      </w:r>
      <w:r w:rsidR="00EB72E4" w:rsidRPr="00E86552">
        <w:rPr>
          <w:sz w:val="24"/>
        </w:rPr>
        <w:t xml:space="preserve"> </w:t>
      </w:r>
      <w:r w:rsidR="00EB72E4" w:rsidRPr="00E86552">
        <w:rPr>
          <w:sz w:val="24"/>
        </w:rPr>
        <w:br/>
      </w:r>
      <w:r w:rsidR="00E86552" w:rsidRPr="00E86552">
        <w:rPr>
          <w:sz w:val="24"/>
        </w:rPr>
        <w:t>Für Mitarbeiter:innen der Bezirkshauptmannschaften gibt es zur Berechnung des Kostenbeitrags einen Kostenrechner.</w:t>
      </w:r>
      <w:r w:rsidR="00E86552">
        <w:rPr>
          <w:sz w:val="28"/>
        </w:rPr>
        <w:t xml:space="preserve"> </w:t>
      </w:r>
      <w:r w:rsidR="00EB72E4">
        <w:rPr>
          <w:sz w:val="28"/>
        </w:rPr>
        <w:br/>
      </w:r>
    </w:p>
    <w:p w:rsidR="00074ED5" w:rsidRPr="00D53F6C" w:rsidRDefault="00074ED5" w:rsidP="00AB30D1">
      <w:pPr>
        <w:rPr>
          <w:sz w:val="24"/>
        </w:rPr>
      </w:pPr>
      <w:r w:rsidRPr="00D53F6C">
        <w:rPr>
          <w:sz w:val="24"/>
        </w:rPr>
        <w:t>Es wird seitens der Teilnehmer:innen dazu unter anderem folgendes rückgemeldet:</w:t>
      </w:r>
    </w:p>
    <w:p w:rsidR="00074ED5" w:rsidRPr="00D53F6C" w:rsidRDefault="00074ED5" w:rsidP="00074ED5">
      <w:pPr>
        <w:pStyle w:val="Listenabsatz"/>
        <w:numPr>
          <w:ilvl w:val="0"/>
          <w:numId w:val="13"/>
        </w:numPr>
        <w:rPr>
          <w:sz w:val="24"/>
        </w:rPr>
      </w:pPr>
      <w:r w:rsidRPr="00D53F6C">
        <w:rPr>
          <w:sz w:val="24"/>
        </w:rPr>
        <w:t xml:space="preserve">In der Praxis zeigt sich, dass die Mitarbeiter:innen der Bezirkshauptmannschaften dazu nicht alle den gleichen Wissenstand haben und die Berechnung </w:t>
      </w:r>
      <w:r w:rsidR="00E12B01">
        <w:rPr>
          <w:sz w:val="24"/>
        </w:rPr>
        <w:t xml:space="preserve">mitunter </w:t>
      </w:r>
      <w:r w:rsidRPr="00D53F6C">
        <w:rPr>
          <w:sz w:val="24"/>
        </w:rPr>
        <w:t>unterschiedlich erfolgt</w:t>
      </w:r>
    </w:p>
    <w:p w:rsidR="00020525" w:rsidRDefault="00074ED5" w:rsidP="009A3C30">
      <w:pPr>
        <w:pStyle w:val="Listenabsatz"/>
        <w:numPr>
          <w:ilvl w:val="0"/>
          <w:numId w:val="13"/>
        </w:numPr>
        <w:rPr>
          <w:sz w:val="24"/>
        </w:rPr>
      </w:pPr>
      <w:r w:rsidRPr="00D53F6C">
        <w:rPr>
          <w:sz w:val="24"/>
        </w:rPr>
        <w:t>Eine Evaluierung wird empfohlen, um eruieren zu können, was hinsichtlich Kostenbeitragsverrechnung gut bzw. weniger gut läuft. Im Rahmen der Evaluierung</w:t>
      </w:r>
      <w:r w:rsidR="00CF67A0" w:rsidRPr="00D53F6C">
        <w:rPr>
          <w:sz w:val="24"/>
        </w:rPr>
        <w:t xml:space="preserve"> könnte man zudem eine Alternative der </w:t>
      </w:r>
      <w:r w:rsidR="00020525" w:rsidRPr="00D53F6C">
        <w:rPr>
          <w:sz w:val="24"/>
        </w:rPr>
        <w:t>momentan</w:t>
      </w:r>
      <w:r w:rsidR="00CF67A0" w:rsidRPr="00D53F6C">
        <w:rPr>
          <w:sz w:val="24"/>
        </w:rPr>
        <w:t xml:space="preserve"> Excel- Datei des Kostenbeitragsrechner erarbeiten; als Beispiel wird hier die Umwandlung in ein Webformular erwähnt, da die Bedienung einfacher und </w:t>
      </w:r>
      <w:r w:rsidR="00020525" w:rsidRPr="00D53F6C">
        <w:rPr>
          <w:sz w:val="24"/>
        </w:rPr>
        <w:t>barrierefreier</w:t>
      </w:r>
      <w:r w:rsidR="00CF67A0" w:rsidRPr="00D53F6C">
        <w:rPr>
          <w:sz w:val="24"/>
        </w:rPr>
        <w:t xml:space="preserve"> erscheint. </w:t>
      </w:r>
    </w:p>
    <w:p w:rsidR="00020525" w:rsidRDefault="00020525" w:rsidP="009C76ED">
      <w:pPr>
        <w:pStyle w:val="Listenabsatz"/>
        <w:ind w:left="720"/>
        <w:rPr>
          <w:sz w:val="24"/>
        </w:rPr>
      </w:pPr>
    </w:p>
    <w:p w:rsidR="00180779" w:rsidRPr="00020525" w:rsidRDefault="00CF67A0" w:rsidP="00020525">
      <w:pPr>
        <w:rPr>
          <w:sz w:val="24"/>
        </w:rPr>
      </w:pPr>
      <w:r w:rsidRPr="00020525">
        <w:rPr>
          <w:sz w:val="24"/>
        </w:rPr>
        <w:t>Allgemeine Informationen zum Kostenbeitrag findet man in der entsprechenden Richtlinie; abrufbar unter:</w:t>
      </w:r>
      <w:r w:rsidR="00020525">
        <w:rPr>
          <w:sz w:val="24"/>
        </w:rPr>
        <w:t xml:space="preserve"> </w:t>
      </w:r>
      <w:hyperlink r:id="rId11" w:history="1">
        <w:r w:rsidR="00180779" w:rsidRPr="00020525">
          <w:rPr>
            <w:rStyle w:val="Hyperlink"/>
            <w:sz w:val="24"/>
          </w:rPr>
          <w:t>Richt·linie Kosten·Beitrag</w:t>
        </w:r>
      </w:hyperlink>
    </w:p>
    <w:p w:rsidR="00BA08C4" w:rsidRPr="003D0256" w:rsidRDefault="00CF67A0" w:rsidP="003D0256">
      <w:pPr>
        <w:spacing w:after="100" w:line="300" w:lineRule="atLeast"/>
        <w:rPr>
          <w:sz w:val="24"/>
          <w:szCs w:val="28"/>
        </w:rPr>
      </w:pPr>
      <w:r w:rsidRPr="00020525">
        <w:rPr>
          <w:sz w:val="24"/>
        </w:rPr>
        <w:t xml:space="preserve">Informationen zu den Kosten der Leistungen nach dem TTGH findet man unter: </w:t>
      </w:r>
      <w:hyperlink r:id="rId12" w:history="1">
        <w:r w:rsidR="00180779" w:rsidRPr="00020525">
          <w:rPr>
            <w:rStyle w:val="Hyperlink"/>
            <w:sz w:val="24"/>
          </w:rPr>
          <w:t>Tarif- und Abrechnungs·verordnung</w:t>
        </w:r>
      </w:hyperlink>
      <w:r w:rsidR="00180779">
        <w:rPr>
          <w:sz w:val="28"/>
        </w:rPr>
        <w:br/>
      </w:r>
      <w:r w:rsidR="00020525">
        <w:rPr>
          <w:sz w:val="28"/>
        </w:rPr>
        <w:br/>
      </w:r>
      <w:r w:rsidR="00020525">
        <w:rPr>
          <w:sz w:val="28"/>
        </w:rPr>
        <w:br/>
      </w:r>
      <w:r w:rsidR="009A3C30">
        <w:rPr>
          <w:sz w:val="28"/>
        </w:rPr>
        <w:br/>
      </w:r>
      <w:r w:rsidR="009A3C30" w:rsidRPr="00020525">
        <w:rPr>
          <w:sz w:val="24"/>
        </w:rPr>
        <w:t>Maßnahme:</w:t>
      </w:r>
      <w:r w:rsidR="009A3C30" w:rsidRPr="00020525">
        <w:rPr>
          <w:sz w:val="24"/>
        </w:rPr>
        <w:br/>
      </w:r>
      <w:r w:rsidR="009A3C30" w:rsidRPr="00020525">
        <w:rPr>
          <w:rFonts w:ascii="Akagi Pro Bold" w:eastAsiaTheme="majorEastAsia" w:hAnsi="Akagi Pro Bold" w:cstheme="majorBidi"/>
          <w:color w:val="03303E" w:themeColor="accent1"/>
          <w:sz w:val="24"/>
          <w:szCs w:val="26"/>
        </w:rPr>
        <w:t>Veröffentlichung detaillierter Daten über die Inanspruchnahme von einzelnen Leistungen der Behindertenhilfe im Sozialbericht des Landes Tirol.</w:t>
      </w:r>
      <w:r w:rsidR="009A3C30" w:rsidRPr="009A3C30">
        <w:rPr>
          <w:b/>
          <w:sz w:val="28"/>
        </w:rPr>
        <w:br/>
      </w:r>
    </w:p>
    <w:p w:rsidR="00BA08C4" w:rsidRPr="003D0256" w:rsidRDefault="001225A9" w:rsidP="00BA08C4">
      <w:pPr>
        <w:spacing w:after="100" w:line="300" w:lineRule="atLeast"/>
        <w:rPr>
          <w:sz w:val="24"/>
          <w:szCs w:val="28"/>
        </w:rPr>
      </w:pPr>
      <w:sdt>
        <w:sdtPr>
          <w:rPr>
            <w:sz w:val="24"/>
            <w:szCs w:val="28"/>
          </w:rPr>
          <w:id w:val="584887739"/>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BA08C4" w:rsidRPr="003D0256">
        <w:rPr>
          <w:sz w:val="24"/>
          <w:szCs w:val="28"/>
        </w:rPr>
        <w:t xml:space="preserve"> Ja – </w:t>
      </w:r>
      <w:r w:rsidR="003D0256">
        <w:rPr>
          <w:sz w:val="24"/>
          <w:szCs w:val="28"/>
        </w:rPr>
        <w:t>umgesetzt</w:t>
      </w:r>
    </w:p>
    <w:p w:rsidR="00BA08C4" w:rsidRPr="003D0256" w:rsidRDefault="001225A9" w:rsidP="00BA08C4">
      <w:pPr>
        <w:spacing w:after="100" w:line="300" w:lineRule="atLeast"/>
        <w:rPr>
          <w:sz w:val="24"/>
          <w:szCs w:val="28"/>
        </w:rPr>
      </w:pPr>
      <w:sdt>
        <w:sdtPr>
          <w:rPr>
            <w:sz w:val="24"/>
            <w:szCs w:val="28"/>
          </w:rPr>
          <w:id w:val="1381128858"/>
          <w14:checkbox>
            <w14:checked w14:val="1"/>
            <w14:checkedState w14:val="2612" w14:font="MS Gothic"/>
            <w14:uncheckedState w14:val="2610" w14:font="MS Gothic"/>
          </w14:checkbox>
        </w:sdtPr>
        <w:sdtEndPr/>
        <w:sdtContent>
          <w:r w:rsidR="00B94755" w:rsidRPr="003D0256">
            <w:rPr>
              <w:rFonts w:ascii="Segoe UI Symbol" w:hAnsi="Segoe UI Symbol" w:cs="Segoe UI Symbol"/>
              <w:sz w:val="24"/>
              <w:szCs w:val="28"/>
            </w:rPr>
            <w:t>☒</w:t>
          </w:r>
        </w:sdtContent>
      </w:sdt>
      <w:r w:rsidR="003D0256">
        <w:rPr>
          <w:sz w:val="24"/>
          <w:szCs w:val="28"/>
        </w:rPr>
        <w:t xml:space="preserve"> Ja – umgesetzt, </w:t>
      </w:r>
      <w:r w:rsidR="00BA08C4" w:rsidRPr="003D0256">
        <w:rPr>
          <w:sz w:val="24"/>
          <w:szCs w:val="28"/>
        </w:rPr>
        <w:t>aber laufend in Bearbeitung</w:t>
      </w:r>
    </w:p>
    <w:p w:rsidR="00BA08C4" w:rsidRPr="003D0256" w:rsidRDefault="001225A9" w:rsidP="00BA08C4">
      <w:pPr>
        <w:spacing w:after="100" w:line="300" w:lineRule="atLeast"/>
        <w:rPr>
          <w:sz w:val="24"/>
          <w:szCs w:val="28"/>
        </w:rPr>
      </w:pPr>
      <w:sdt>
        <w:sdtPr>
          <w:rPr>
            <w:sz w:val="24"/>
            <w:szCs w:val="28"/>
          </w:rPr>
          <w:id w:val="309072456"/>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3D0256">
        <w:rPr>
          <w:sz w:val="24"/>
          <w:szCs w:val="28"/>
        </w:rPr>
        <w:t xml:space="preserve"> </w:t>
      </w:r>
      <w:r w:rsidR="00BA08C4" w:rsidRPr="003D0256">
        <w:rPr>
          <w:sz w:val="24"/>
          <w:szCs w:val="28"/>
        </w:rPr>
        <w:t xml:space="preserve">Ja – Umsetzung begonnen  </w:t>
      </w:r>
      <w:r w:rsidR="00BA08C4" w:rsidRPr="003D0256">
        <w:rPr>
          <w:sz w:val="24"/>
          <w:szCs w:val="28"/>
        </w:rPr>
        <w:br/>
      </w:r>
      <w:sdt>
        <w:sdtPr>
          <w:rPr>
            <w:sz w:val="24"/>
            <w:szCs w:val="28"/>
          </w:rPr>
          <w:id w:val="-1394730540"/>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BA08C4" w:rsidRPr="003D0256">
        <w:rPr>
          <w:sz w:val="24"/>
          <w:szCs w:val="28"/>
        </w:rPr>
        <w:t xml:space="preserve"> Maßnahme noch nicht behandelt</w:t>
      </w:r>
    </w:p>
    <w:p w:rsidR="00BA08C4" w:rsidRPr="003D0256" w:rsidRDefault="001225A9" w:rsidP="00BA08C4">
      <w:pPr>
        <w:spacing w:after="100" w:line="300" w:lineRule="atLeast"/>
        <w:rPr>
          <w:sz w:val="24"/>
          <w:szCs w:val="28"/>
        </w:rPr>
      </w:pPr>
      <w:sdt>
        <w:sdtPr>
          <w:rPr>
            <w:sz w:val="24"/>
            <w:szCs w:val="28"/>
          </w:rPr>
          <w:id w:val="643081646"/>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BA08C4" w:rsidRPr="003D0256">
        <w:rPr>
          <w:sz w:val="24"/>
          <w:szCs w:val="28"/>
        </w:rPr>
        <w:t xml:space="preserve"> Umsetzung nicht möglich</w:t>
      </w:r>
      <w:r w:rsidR="00B94755" w:rsidRPr="003D0256">
        <w:rPr>
          <w:sz w:val="24"/>
          <w:szCs w:val="28"/>
        </w:rPr>
        <w:br/>
      </w:r>
    </w:p>
    <w:p w:rsidR="009A3C30" w:rsidRPr="009A3C30" w:rsidRDefault="00B94755" w:rsidP="009A3C30">
      <w:pPr>
        <w:rPr>
          <w:sz w:val="28"/>
        </w:rPr>
      </w:pPr>
      <w:r w:rsidRPr="003D0256">
        <w:rPr>
          <w:sz w:val="24"/>
          <w:szCs w:val="28"/>
        </w:rPr>
        <w:t>Begründung: siehe unten</w:t>
      </w:r>
      <w:r w:rsidR="003D0256">
        <w:rPr>
          <w:sz w:val="24"/>
          <w:szCs w:val="28"/>
        </w:rPr>
        <w:t xml:space="preserve"> (Ergebnis der Diskussion) </w:t>
      </w:r>
      <w:r w:rsidR="009A3C30" w:rsidRPr="009A3C30">
        <w:rPr>
          <w:sz w:val="28"/>
        </w:rPr>
        <w:br/>
      </w:r>
    </w:p>
    <w:p w:rsidR="00E02F85" w:rsidRPr="009C52F5" w:rsidRDefault="009A3C30" w:rsidP="00AB30D1">
      <w:pPr>
        <w:rPr>
          <w:sz w:val="24"/>
        </w:rPr>
      </w:pPr>
      <w:r w:rsidRPr="008B2D5B">
        <w:rPr>
          <w:rFonts w:ascii="Akagi Pro Bold" w:eastAsiaTheme="majorEastAsia" w:hAnsi="Akagi Pro Bold" w:cstheme="majorBidi"/>
          <w:color w:val="03303E" w:themeColor="accent1"/>
          <w:sz w:val="24"/>
          <w:szCs w:val="26"/>
        </w:rPr>
        <w:t>Ergebnis der Diskussion:</w:t>
      </w:r>
      <w:r w:rsidRPr="008B2D5B">
        <w:rPr>
          <w:rFonts w:ascii="Akagi Pro Bold" w:eastAsiaTheme="majorEastAsia" w:hAnsi="Akagi Pro Bold" w:cstheme="majorBidi"/>
          <w:color w:val="03303E" w:themeColor="accent1"/>
          <w:sz w:val="24"/>
          <w:szCs w:val="26"/>
        </w:rPr>
        <w:br/>
      </w:r>
      <w:r w:rsidR="008B2D5B" w:rsidRPr="008B2D5B">
        <w:rPr>
          <w:sz w:val="24"/>
        </w:rPr>
        <w:t>Im TTHG wird festgehalten, dass der Sozialbericht alle 5 Jahre erscheinen muss. Der letzte Bericht stammt aus dem Jahr 2019/2020.; eine neue Auf</w:t>
      </w:r>
      <w:r w:rsidR="009C76ED">
        <w:rPr>
          <w:sz w:val="24"/>
        </w:rPr>
        <w:t xml:space="preserve">lage wird demnach bald erstellt. </w:t>
      </w:r>
      <w:r w:rsidR="00C573D9" w:rsidRPr="009C52F5">
        <w:rPr>
          <w:sz w:val="24"/>
        </w:rPr>
        <w:t xml:space="preserve">Wünsche oder Anregungen hinsichtlich diverser Daten/ Auswertungen können an die </w:t>
      </w:r>
      <w:r w:rsidR="00C573D9" w:rsidRPr="009C52F5">
        <w:rPr>
          <w:sz w:val="24"/>
        </w:rPr>
        <w:lastRenderedPageBreak/>
        <w:t xml:space="preserve">Abteilung Inklusion und Kinder-und Jugendhilfe herangetragen werden. </w:t>
      </w:r>
      <w:r w:rsidR="00C573D9" w:rsidRPr="009C52F5">
        <w:rPr>
          <w:sz w:val="24"/>
        </w:rPr>
        <w:br/>
      </w:r>
      <w:r w:rsidR="00527316">
        <w:rPr>
          <w:sz w:val="28"/>
        </w:rPr>
        <w:br/>
      </w:r>
      <w:r w:rsidR="00527316">
        <w:rPr>
          <w:sz w:val="28"/>
        </w:rPr>
        <w:br/>
      </w:r>
    </w:p>
    <w:p w:rsidR="00EB72E4" w:rsidRPr="009C52F5" w:rsidRDefault="006629F3" w:rsidP="00EB72E4">
      <w:pPr>
        <w:rPr>
          <w:rFonts w:ascii="Akagi Pro Bold" w:eastAsiaTheme="majorEastAsia" w:hAnsi="Akagi Pro Bold" w:cstheme="majorBidi"/>
          <w:color w:val="03303E" w:themeColor="accent1"/>
          <w:sz w:val="24"/>
          <w:szCs w:val="26"/>
        </w:rPr>
      </w:pPr>
      <w:r w:rsidRPr="009C52F5">
        <w:rPr>
          <w:rFonts w:ascii="Akagi Pro Bold" w:eastAsiaTheme="majorEastAsia" w:hAnsi="Akagi Pro Bold" w:cstheme="majorBidi"/>
          <w:color w:val="03303E" w:themeColor="accent1"/>
          <w:sz w:val="24"/>
          <w:szCs w:val="26"/>
        </w:rPr>
        <w:t>Themen – Bereich:</w:t>
      </w:r>
      <w:r w:rsidRPr="009C52F5">
        <w:rPr>
          <w:rFonts w:ascii="Akagi Pro Bold" w:eastAsiaTheme="majorEastAsia" w:hAnsi="Akagi Pro Bold" w:cstheme="majorBidi"/>
          <w:color w:val="03303E" w:themeColor="accent1"/>
          <w:sz w:val="24"/>
          <w:szCs w:val="26"/>
        </w:rPr>
        <w:br/>
        <w:t>Soziale Sicherheit und Armuts – Gefährdung</w:t>
      </w:r>
    </w:p>
    <w:p w:rsidR="006629F3" w:rsidRPr="003D0256" w:rsidRDefault="00EB72E4" w:rsidP="003D0256">
      <w:pPr>
        <w:spacing w:after="100" w:line="300" w:lineRule="atLeast"/>
        <w:rPr>
          <w:sz w:val="24"/>
          <w:szCs w:val="28"/>
        </w:rPr>
      </w:pPr>
      <w:r w:rsidRPr="009C52F5">
        <w:rPr>
          <w:sz w:val="24"/>
        </w:rPr>
        <w:br/>
      </w:r>
      <w:r w:rsidR="006629F3" w:rsidRPr="009C52F5">
        <w:rPr>
          <w:rFonts w:ascii="Akagi Pro Bold" w:eastAsiaTheme="majorEastAsia" w:hAnsi="Akagi Pro Bold" w:cstheme="majorBidi"/>
          <w:color w:val="03303E" w:themeColor="accent1"/>
          <w:sz w:val="24"/>
          <w:szCs w:val="26"/>
        </w:rPr>
        <w:t>Abteilung: Soziales</w:t>
      </w:r>
      <w:r w:rsidR="006629F3" w:rsidRPr="009C52F5">
        <w:rPr>
          <w:rFonts w:ascii="Akagi Pro Bold" w:eastAsiaTheme="majorEastAsia" w:hAnsi="Akagi Pro Bold" w:cstheme="majorBidi"/>
          <w:color w:val="03303E" w:themeColor="accent1"/>
          <w:sz w:val="24"/>
          <w:szCs w:val="26"/>
        </w:rPr>
        <w:br/>
      </w:r>
      <w:r w:rsidR="006629F3" w:rsidRPr="009C52F5">
        <w:rPr>
          <w:sz w:val="24"/>
        </w:rPr>
        <w:t>Kristin Kleon</w:t>
      </w:r>
      <w:r w:rsidR="006629F3">
        <w:rPr>
          <w:sz w:val="28"/>
        </w:rPr>
        <w:br/>
      </w:r>
      <w:r w:rsidR="006629F3">
        <w:rPr>
          <w:sz w:val="28"/>
        </w:rPr>
        <w:br/>
      </w:r>
      <w:r w:rsidR="006629F3" w:rsidRPr="009C52F5">
        <w:rPr>
          <w:sz w:val="24"/>
        </w:rPr>
        <w:t>Maßnahme:</w:t>
      </w:r>
      <w:r w:rsidR="00947120" w:rsidRPr="009C52F5">
        <w:rPr>
          <w:sz w:val="24"/>
        </w:rPr>
        <w:br/>
      </w:r>
      <w:r w:rsidR="006629F3" w:rsidRPr="009C52F5">
        <w:rPr>
          <w:rFonts w:ascii="Akagi Pro Bold" w:eastAsiaTheme="majorEastAsia" w:hAnsi="Akagi Pro Bold" w:cstheme="majorBidi"/>
          <w:color w:val="03303E" w:themeColor="accent1"/>
          <w:sz w:val="24"/>
          <w:szCs w:val="26"/>
        </w:rPr>
        <w:t>Laufende, zielgruppenorientierte Schulungen ausgewählter Angestellter auf den Bezirkshauptmannschaften, damit diese einen Überblick über die unterschiedlichen Angebote des Landes (u.a. in den Bereichen Behindertenhilfe, Herstellung baulicher Barrierefreiheit, Hilfsmittel, Förderungen, aber auch nicht behindertenspezifische Leistungen) bekommen. Das Ziel ist, eine unabhängige und umfassende Beratung auf den Bezirkshauptmannschaften zu etablieren, die sicherstellt, dass Menschen mit Behinderungen ausreichend Information darüber bekommen, welche Leistungen sie von welcher Stelle in Anspruch nehmen können.</w:t>
      </w:r>
      <w:r w:rsidR="006629F3">
        <w:rPr>
          <w:b/>
          <w:sz w:val="28"/>
        </w:rPr>
        <w:br/>
      </w:r>
    </w:p>
    <w:p w:rsidR="00BA08C4" w:rsidRPr="003D0256" w:rsidRDefault="001225A9" w:rsidP="00BA08C4">
      <w:pPr>
        <w:spacing w:after="100" w:line="300" w:lineRule="atLeast"/>
        <w:rPr>
          <w:sz w:val="24"/>
          <w:szCs w:val="28"/>
        </w:rPr>
      </w:pPr>
      <w:sdt>
        <w:sdtPr>
          <w:rPr>
            <w:sz w:val="24"/>
            <w:szCs w:val="28"/>
          </w:rPr>
          <w:id w:val="1923445719"/>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BA08C4" w:rsidRPr="003D0256">
        <w:rPr>
          <w:sz w:val="24"/>
          <w:szCs w:val="28"/>
        </w:rPr>
        <w:t xml:space="preserve"> Ja – abgeschlossen</w:t>
      </w:r>
    </w:p>
    <w:p w:rsidR="00BA08C4" w:rsidRPr="003D0256" w:rsidRDefault="001225A9" w:rsidP="00BA08C4">
      <w:pPr>
        <w:spacing w:after="100" w:line="300" w:lineRule="atLeast"/>
        <w:rPr>
          <w:sz w:val="24"/>
          <w:szCs w:val="28"/>
        </w:rPr>
      </w:pPr>
      <w:sdt>
        <w:sdtPr>
          <w:rPr>
            <w:sz w:val="24"/>
            <w:szCs w:val="28"/>
          </w:rPr>
          <w:id w:val="1366718365"/>
          <w14:checkbox>
            <w14:checked w14:val="1"/>
            <w14:checkedState w14:val="2612" w14:font="MS Gothic"/>
            <w14:uncheckedState w14:val="2610" w14:font="MS Gothic"/>
          </w14:checkbox>
        </w:sdtPr>
        <w:sdtEndPr/>
        <w:sdtContent>
          <w:r w:rsidR="00B94755" w:rsidRPr="003D0256">
            <w:rPr>
              <w:rFonts w:ascii="Segoe UI Symbol" w:hAnsi="Segoe UI Symbol" w:cs="Segoe UI Symbol"/>
              <w:sz w:val="24"/>
              <w:szCs w:val="28"/>
            </w:rPr>
            <w:t>☒</w:t>
          </w:r>
        </w:sdtContent>
      </w:sdt>
      <w:r w:rsidR="004252BA">
        <w:rPr>
          <w:sz w:val="24"/>
          <w:szCs w:val="28"/>
        </w:rPr>
        <w:t xml:space="preserve"> Ja – umgesetzt, </w:t>
      </w:r>
      <w:r w:rsidR="00BA08C4" w:rsidRPr="003D0256">
        <w:rPr>
          <w:sz w:val="24"/>
          <w:szCs w:val="28"/>
        </w:rPr>
        <w:t>aber laufend in Bearbeitung</w:t>
      </w:r>
    </w:p>
    <w:p w:rsidR="00BA08C4" w:rsidRPr="003D0256" w:rsidRDefault="001225A9" w:rsidP="00BA08C4">
      <w:pPr>
        <w:spacing w:after="100" w:line="300" w:lineRule="atLeast"/>
        <w:rPr>
          <w:sz w:val="24"/>
          <w:szCs w:val="28"/>
        </w:rPr>
      </w:pPr>
      <w:sdt>
        <w:sdtPr>
          <w:rPr>
            <w:sz w:val="24"/>
            <w:szCs w:val="28"/>
          </w:rPr>
          <w:id w:val="613255786"/>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4252BA">
        <w:rPr>
          <w:sz w:val="24"/>
          <w:szCs w:val="28"/>
        </w:rPr>
        <w:t xml:space="preserve"> </w:t>
      </w:r>
      <w:r w:rsidR="00BA08C4" w:rsidRPr="003D0256">
        <w:rPr>
          <w:sz w:val="24"/>
          <w:szCs w:val="28"/>
        </w:rPr>
        <w:t xml:space="preserve">Ja – Umsetzung begonnen  </w:t>
      </w:r>
      <w:r w:rsidR="00BA08C4" w:rsidRPr="003D0256">
        <w:rPr>
          <w:sz w:val="24"/>
          <w:szCs w:val="28"/>
        </w:rPr>
        <w:br/>
      </w:r>
      <w:sdt>
        <w:sdtPr>
          <w:rPr>
            <w:sz w:val="24"/>
            <w:szCs w:val="28"/>
          </w:rPr>
          <w:id w:val="1955136837"/>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BA08C4" w:rsidRPr="003D0256">
        <w:rPr>
          <w:sz w:val="24"/>
          <w:szCs w:val="28"/>
        </w:rPr>
        <w:t xml:space="preserve"> Maßnahme noch nicht behandelt</w:t>
      </w:r>
    </w:p>
    <w:p w:rsidR="00BA08C4" w:rsidRPr="003D0256" w:rsidRDefault="001225A9" w:rsidP="00BA08C4">
      <w:pPr>
        <w:spacing w:after="100" w:line="300" w:lineRule="atLeast"/>
        <w:rPr>
          <w:sz w:val="24"/>
          <w:szCs w:val="28"/>
        </w:rPr>
      </w:pPr>
      <w:sdt>
        <w:sdtPr>
          <w:rPr>
            <w:sz w:val="24"/>
            <w:szCs w:val="28"/>
          </w:rPr>
          <w:id w:val="1965076901"/>
          <w14:checkbox>
            <w14:checked w14:val="0"/>
            <w14:checkedState w14:val="2612" w14:font="MS Gothic"/>
            <w14:uncheckedState w14:val="2610" w14:font="MS Gothic"/>
          </w14:checkbox>
        </w:sdtPr>
        <w:sdtEndPr/>
        <w:sdtContent>
          <w:r w:rsidR="00BA08C4" w:rsidRPr="003D0256">
            <w:rPr>
              <w:rFonts w:ascii="Segoe UI Symbol" w:hAnsi="Segoe UI Symbol" w:cs="Segoe UI Symbol"/>
              <w:sz w:val="24"/>
              <w:szCs w:val="28"/>
            </w:rPr>
            <w:t>☐</w:t>
          </w:r>
        </w:sdtContent>
      </w:sdt>
      <w:r w:rsidR="00BA08C4" w:rsidRPr="003D0256">
        <w:rPr>
          <w:sz w:val="24"/>
          <w:szCs w:val="28"/>
        </w:rPr>
        <w:t xml:space="preserve"> Umsetzung nicht möglich</w:t>
      </w:r>
      <w:r w:rsidR="00B94755" w:rsidRPr="003D0256">
        <w:rPr>
          <w:sz w:val="24"/>
          <w:szCs w:val="28"/>
        </w:rPr>
        <w:br/>
      </w:r>
    </w:p>
    <w:p w:rsidR="009C52F5" w:rsidRDefault="00B94755" w:rsidP="00BA08C4">
      <w:pPr>
        <w:rPr>
          <w:sz w:val="28"/>
        </w:rPr>
      </w:pPr>
      <w:r w:rsidRPr="003D0256">
        <w:rPr>
          <w:sz w:val="24"/>
          <w:szCs w:val="28"/>
        </w:rPr>
        <w:t>Begründung: siehe unten</w:t>
      </w:r>
      <w:r w:rsidR="003D0256">
        <w:rPr>
          <w:sz w:val="24"/>
          <w:szCs w:val="28"/>
        </w:rPr>
        <w:t xml:space="preserve"> (Ergebnis der Diskussion)</w:t>
      </w:r>
      <w:r w:rsidR="006629F3">
        <w:rPr>
          <w:sz w:val="28"/>
        </w:rPr>
        <w:br/>
      </w:r>
      <w:r w:rsidR="006629F3">
        <w:rPr>
          <w:sz w:val="28"/>
        </w:rPr>
        <w:br/>
      </w:r>
      <w:r w:rsidR="006629F3" w:rsidRPr="001424EB">
        <w:rPr>
          <w:rFonts w:ascii="Akagi Pro Bold" w:eastAsiaTheme="majorEastAsia" w:hAnsi="Akagi Pro Bold" w:cstheme="majorBidi"/>
          <w:color w:val="03303E" w:themeColor="accent1"/>
          <w:sz w:val="28"/>
          <w:szCs w:val="26"/>
        </w:rPr>
        <w:t>Ergebnis der Diskussion</w:t>
      </w:r>
      <w:r w:rsidR="006629F3">
        <w:rPr>
          <w:rFonts w:ascii="Akagi Pro Bold" w:eastAsiaTheme="majorEastAsia" w:hAnsi="Akagi Pro Bold" w:cstheme="majorBidi"/>
          <w:color w:val="03303E" w:themeColor="accent1"/>
          <w:sz w:val="28"/>
          <w:szCs w:val="26"/>
        </w:rPr>
        <w:t>:</w:t>
      </w:r>
      <w:r w:rsidR="006629F3">
        <w:rPr>
          <w:rFonts w:ascii="Akagi Pro Bold" w:eastAsiaTheme="majorEastAsia" w:hAnsi="Akagi Pro Bold" w:cstheme="majorBidi"/>
          <w:color w:val="03303E" w:themeColor="accent1"/>
          <w:sz w:val="28"/>
          <w:szCs w:val="26"/>
        </w:rPr>
        <w:br/>
      </w:r>
      <w:r w:rsidR="009C52F5" w:rsidRPr="009C52F5">
        <w:rPr>
          <w:sz w:val="24"/>
        </w:rPr>
        <w:t xml:space="preserve">Diese Maßnahme wurde bereits in der letzten Sitzung im März besprochen. Seit dem haben bereits 5 von 9 </w:t>
      </w:r>
      <w:r w:rsidR="00E12B01">
        <w:rPr>
          <w:sz w:val="24"/>
        </w:rPr>
        <w:t>Veranstaltungen stattgefunden und enden</w:t>
      </w:r>
      <w:r w:rsidR="009C52F5" w:rsidRPr="009C52F5">
        <w:rPr>
          <w:sz w:val="24"/>
        </w:rPr>
        <w:t xml:space="preserve"> im Juni 2024.</w:t>
      </w:r>
      <w:r w:rsidR="009C52F5" w:rsidRPr="009C52F5">
        <w:rPr>
          <w:sz w:val="24"/>
        </w:rPr>
        <w:br/>
        <w:t xml:space="preserve">Im Rahmen der Fördertour gibt es je Termin eine öffentliche Veranstaltung und </w:t>
      </w:r>
      <w:r w:rsidR="006629F3" w:rsidRPr="009C52F5">
        <w:rPr>
          <w:sz w:val="24"/>
        </w:rPr>
        <w:t>eine Multi</w:t>
      </w:r>
      <w:r w:rsidR="009C52F5" w:rsidRPr="009C52F5">
        <w:rPr>
          <w:sz w:val="24"/>
        </w:rPr>
        <w:t>plikatorens</w:t>
      </w:r>
      <w:r w:rsidR="006629F3" w:rsidRPr="009C52F5">
        <w:rPr>
          <w:sz w:val="24"/>
        </w:rPr>
        <w:t>chulung.</w:t>
      </w:r>
      <w:r w:rsidR="009C52F5" w:rsidRPr="009C52F5">
        <w:rPr>
          <w:sz w:val="24"/>
        </w:rPr>
        <w:t xml:space="preserve"> Die öffentlichen </w:t>
      </w:r>
      <w:r w:rsidR="009C76ED" w:rsidRPr="009C52F5">
        <w:rPr>
          <w:sz w:val="24"/>
        </w:rPr>
        <w:t>Veranstaltungen</w:t>
      </w:r>
      <w:r w:rsidR="009C52F5" w:rsidRPr="009C52F5">
        <w:rPr>
          <w:sz w:val="24"/>
        </w:rPr>
        <w:t xml:space="preserve"> können ohne Anmeldung besucht werden; man erhält dort Informationen zu diversen</w:t>
      </w:r>
      <w:r w:rsidR="009C52F5">
        <w:rPr>
          <w:sz w:val="28"/>
        </w:rPr>
        <w:t xml:space="preserve"> </w:t>
      </w:r>
      <w:r w:rsidR="009C52F5" w:rsidRPr="009C52F5">
        <w:rPr>
          <w:sz w:val="24"/>
        </w:rPr>
        <w:t>Landesförderungen</w:t>
      </w:r>
      <w:r w:rsidR="009C52F5">
        <w:rPr>
          <w:sz w:val="28"/>
        </w:rPr>
        <w:t xml:space="preserve">. </w:t>
      </w:r>
      <w:r w:rsidR="009C52F5">
        <w:rPr>
          <w:sz w:val="28"/>
        </w:rPr>
        <w:br/>
      </w:r>
      <w:r w:rsidR="009C52F5">
        <w:rPr>
          <w:sz w:val="28"/>
        </w:rPr>
        <w:br/>
      </w:r>
      <w:r w:rsidR="009C52F5" w:rsidRPr="009C52F5">
        <w:rPr>
          <w:sz w:val="24"/>
        </w:rPr>
        <w:t xml:space="preserve">Die Multiplikatorenschulung ist für Mitarbeiter:innen der </w:t>
      </w:r>
      <w:r w:rsidR="006629F3" w:rsidRPr="009C52F5">
        <w:rPr>
          <w:sz w:val="24"/>
        </w:rPr>
        <w:t>Bezir</w:t>
      </w:r>
      <w:r w:rsidR="009C52F5">
        <w:rPr>
          <w:sz w:val="24"/>
        </w:rPr>
        <w:t>kshauptmanns</w:t>
      </w:r>
      <w:r w:rsidR="009C52F5" w:rsidRPr="009C52F5">
        <w:rPr>
          <w:sz w:val="24"/>
        </w:rPr>
        <w:t>chaften, für Mitarbeiter:innen von Sprengeln und für interessierte Personen von verschiedenen Organisation oder von gemeinnützigen Vereinen</w:t>
      </w:r>
      <w:r w:rsidR="00E12B01">
        <w:rPr>
          <w:sz w:val="24"/>
        </w:rPr>
        <w:t xml:space="preserve"> zugänglich</w:t>
      </w:r>
      <w:r w:rsidR="009C52F5" w:rsidRPr="009C52F5">
        <w:rPr>
          <w:sz w:val="24"/>
        </w:rPr>
        <w:t xml:space="preserve">. Für die Teilnahme an der Schulung bedarf es einer Anmeldung in der Abteilung Soziales. </w:t>
      </w:r>
      <w:r w:rsidR="006629F3" w:rsidRPr="009C52F5">
        <w:rPr>
          <w:sz w:val="24"/>
        </w:rPr>
        <w:br/>
      </w:r>
      <w:r w:rsidR="009C52F5" w:rsidRPr="009C52F5">
        <w:rPr>
          <w:sz w:val="24"/>
        </w:rPr>
        <w:lastRenderedPageBreak/>
        <w:t xml:space="preserve">Informationen zur Fördertour und diversen Landesförderungen sind abrufbar unter: </w:t>
      </w:r>
      <w:hyperlink r:id="rId13" w:history="1">
        <w:r w:rsidR="00B33A54" w:rsidRPr="009C52F5">
          <w:rPr>
            <w:rStyle w:val="Hyperlink"/>
            <w:sz w:val="24"/>
          </w:rPr>
          <w:t>Förder·Tour</w:t>
        </w:r>
      </w:hyperlink>
      <w:r w:rsidR="00B4357D" w:rsidRPr="009C52F5">
        <w:rPr>
          <w:sz w:val="24"/>
        </w:rPr>
        <w:t xml:space="preserve"> </w:t>
      </w:r>
      <w:r w:rsidR="00934071">
        <w:rPr>
          <w:sz w:val="24"/>
        </w:rPr>
        <w:t xml:space="preserve">und unter </w:t>
      </w:r>
      <w:hyperlink r:id="rId14" w:history="1">
        <w:r w:rsidR="00934071" w:rsidRPr="00934071">
          <w:rPr>
            <w:rStyle w:val="Hyperlink"/>
            <w:sz w:val="24"/>
          </w:rPr>
          <w:t>Förderungen</w:t>
        </w:r>
      </w:hyperlink>
      <w:r w:rsidR="00B33A54">
        <w:rPr>
          <w:sz w:val="28"/>
        </w:rPr>
        <w:br/>
      </w:r>
      <w:r w:rsidR="009C52F5" w:rsidRPr="009C52F5">
        <w:rPr>
          <w:sz w:val="24"/>
        </w:rPr>
        <w:t>Eine Evaluierung der Tour ist im Sommer 2024 geplant.</w:t>
      </w:r>
      <w:r w:rsidR="009C52F5">
        <w:rPr>
          <w:sz w:val="28"/>
        </w:rPr>
        <w:t xml:space="preserve"> </w:t>
      </w:r>
      <w:r w:rsidR="00B4357D">
        <w:rPr>
          <w:sz w:val="28"/>
        </w:rPr>
        <w:br/>
      </w:r>
      <w:r w:rsidR="00C4416C">
        <w:rPr>
          <w:sz w:val="28"/>
        </w:rPr>
        <w:br/>
      </w:r>
      <w:r w:rsidR="00C4416C" w:rsidRPr="00C4416C">
        <w:rPr>
          <w:sz w:val="24"/>
        </w:rPr>
        <w:t>Seitens der anwesenden Teilnehmer:innen des Umsetzungsteams wird festgehalten, dass diese Maßnah</w:t>
      </w:r>
      <w:r w:rsidR="00E12B01">
        <w:rPr>
          <w:sz w:val="24"/>
        </w:rPr>
        <w:t>m</w:t>
      </w:r>
      <w:r w:rsidR="00C4416C" w:rsidRPr="00C4416C">
        <w:rPr>
          <w:sz w:val="24"/>
        </w:rPr>
        <w:t>e dann als abgeschlossen gilt, wenn die Inhalte der Tour bei den Bürger:innen angekommen sind und es eine Fortsetzung der Fördertour gibt.</w:t>
      </w:r>
      <w:r w:rsidR="00C4416C">
        <w:rPr>
          <w:sz w:val="28"/>
        </w:rPr>
        <w:t xml:space="preserve"> </w:t>
      </w:r>
    </w:p>
    <w:p w:rsidR="001A105A" w:rsidRPr="009E00AE" w:rsidRDefault="004D4D7D" w:rsidP="004D4D7D">
      <w:pPr>
        <w:rPr>
          <w:rFonts w:ascii="Akagi Pro Bold" w:eastAsiaTheme="majorEastAsia" w:hAnsi="Akagi Pro Bold" w:cstheme="majorBidi"/>
          <w:color w:val="03303E" w:themeColor="accent1"/>
          <w:sz w:val="28"/>
          <w:szCs w:val="26"/>
        </w:rPr>
      </w:pPr>
      <w:r w:rsidRPr="009E00AE">
        <w:rPr>
          <w:sz w:val="28"/>
        </w:rPr>
        <w:br/>
      </w:r>
      <w:r w:rsidR="00CA3336">
        <w:rPr>
          <w:rFonts w:ascii="Akagi Pro Bold" w:eastAsiaTheme="majorEastAsia" w:hAnsi="Akagi Pro Bold" w:cstheme="majorBidi"/>
          <w:color w:val="03303E" w:themeColor="accent1"/>
          <w:sz w:val="28"/>
          <w:szCs w:val="26"/>
        </w:rPr>
        <w:br/>
      </w:r>
    </w:p>
    <w:p w:rsidR="005F745F" w:rsidRPr="00ED65AC" w:rsidRDefault="002B6995" w:rsidP="009E00AE">
      <w:pPr>
        <w:pStyle w:val="berschrift2"/>
        <w:rPr>
          <w:rFonts w:ascii="Akagi Pro Book" w:eastAsiaTheme="minorHAnsi" w:hAnsi="Akagi Pro Book" w:cstheme="minorBidi"/>
          <w:color w:val="auto"/>
          <w:sz w:val="24"/>
          <w:szCs w:val="28"/>
        </w:rPr>
      </w:pPr>
      <w:r w:rsidRPr="00ED65AC">
        <w:rPr>
          <w:sz w:val="24"/>
        </w:rPr>
        <w:t>Ausblick auf die nächste Sitzung und Verabschiedung</w:t>
      </w:r>
      <w:r w:rsidRPr="00ED65AC">
        <w:rPr>
          <w:sz w:val="24"/>
        </w:rPr>
        <w:br/>
      </w:r>
      <w:r w:rsidRPr="00ED65AC">
        <w:rPr>
          <w:sz w:val="24"/>
        </w:rPr>
        <w:br/>
      </w:r>
      <w:r w:rsidR="00273D42" w:rsidRPr="00ED65AC">
        <w:rPr>
          <w:rFonts w:ascii="Akagi Pro Book" w:eastAsiaTheme="minorHAnsi" w:hAnsi="Akagi Pro Book" w:cstheme="minorBidi"/>
          <w:color w:val="auto"/>
          <w:sz w:val="24"/>
          <w:szCs w:val="28"/>
        </w:rPr>
        <w:t>Die Leitung des Umsetzungst</w:t>
      </w:r>
      <w:r w:rsidRPr="00ED65AC">
        <w:rPr>
          <w:rFonts w:ascii="Akagi Pro Book" w:eastAsiaTheme="minorHAnsi" w:hAnsi="Akagi Pro Book" w:cstheme="minorBidi"/>
          <w:color w:val="auto"/>
          <w:sz w:val="24"/>
          <w:szCs w:val="28"/>
        </w:rPr>
        <w:t xml:space="preserve">eams bedankt sich </w:t>
      </w:r>
      <w:r w:rsidRPr="00ED65AC">
        <w:rPr>
          <w:sz w:val="24"/>
        </w:rPr>
        <w:br/>
      </w:r>
      <w:r w:rsidRPr="00ED65AC">
        <w:rPr>
          <w:rFonts w:ascii="Akagi Pro Book" w:eastAsiaTheme="minorHAnsi" w:hAnsi="Akagi Pro Book" w:cstheme="minorBidi"/>
          <w:color w:val="auto"/>
          <w:sz w:val="24"/>
          <w:szCs w:val="28"/>
        </w:rPr>
        <w:t>für die Teilnahme an der Sitzung und für die Mitarbeit.</w:t>
      </w:r>
      <w:r w:rsidR="00E95B07">
        <w:rPr>
          <w:rFonts w:ascii="Akagi Pro Book" w:eastAsiaTheme="minorHAnsi" w:hAnsi="Akagi Pro Book" w:cstheme="minorBidi"/>
          <w:color w:val="auto"/>
          <w:sz w:val="24"/>
          <w:szCs w:val="28"/>
        </w:rPr>
        <w:br/>
      </w:r>
      <w:r w:rsidR="00E95B07">
        <w:rPr>
          <w:rFonts w:ascii="Akagi Pro Book" w:eastAsiaTheme="minorHAnsi" w:hAnsi="Akagi Pro Book" w:cstheme="minorBidi"/>
          <w:color w:val="auto"/>
          <w:sz w:val="24"/>
          <w:szCs w:val="28"/>
        </w:rPr>
        <w:br/>
      </w:r>
      <w:r w:rsidR="00E95B07">
        <w:br/>
      </w:r>
      <w:r w:rsidR="00E95B07" w:rsidRPr="00E95B07">
        <w:rPr>
          <w:rFonts w:ascii="Akagi Pro Book" w:eastAsiaTheme="minorHAnsi" w:hAnsi="Akagi Pro Book" w:cstheme="minorBidi"/>
          <w:color w:val="auto"/>
          <w:sz w:val="24"/>
          <w:szCs w:val="28"/>
        </w:rPr>
        <w:t>Aufgrund zeitlicher Kapazitäten werden  Maßnahmen aus den Themenbereichen Wohnen in Gemeinschaften und Partnerschaft und Sexualität im Rahmen der Sitzung am 16. September, und nicht wie geplant bei dieser Zusatzsitzung, besprochen.</w:t>
      </w:r>
      <w:r w:rsidR="001E0F85" w:rsidRPr="00ED65AC">
        <w:rPr>
          <w:rFonts w:ascii="Akagi Pro Book" w:eastAsiaTheme="minorHAnsi" w:hAnsi="Akagi Pro Book" w:cstheme="minorBidi"/>
          <w:color w:val="auto"/>
          <w:sz w:val="24"/>
          <w:szCs w:val="28"/>
        </w:rPr>
        <w:br/>
      </w:r>
      <w:r w:rsidRPr="00ED65AC">
        <w:rPr>
          <w:sz w:val="24"/>
        </w:rPr>
        <w:br/>
      </w:r>
      <w:r w:rsidR="009E00AE" w:rsidRPr="00ED65AC">
        <w:rPr>
          <w:rFonts w:ascii="Akagi Pro Book" w:eastAsiaTheme="minorHAnsi" w:hAnsi="Akagi Pro Book" w:cstheme="minorBidi"/>
          <w:color w:val="auto"/>
          <w:sz w:val="24"/>
          <w:szCs w:val="28"/>
        </w:rPr>
        <w:t xml:space="preserve">Die nächste Sitzung findet am 10. Juni 2024 </w:t>
      </w:r>
      <w:r w:rsidR="00273D42" w:rsidRPr="00ED65AC">
        <w:rPr>
          <w:rFonts w:ascii="Akagi Pro Book" w:eastAsiaTheme="minorHAnsi" w:hAnsi="Akagi Pro Book" w:cstheme="minorBidi"/>
          <w:color w:val="auto"/>
          <w:sz w:val="24"/>
          <w:szCs w:val="28"/>
        </w:rPr>
        <w:t xml:space="preserve">von 14.00 Uhr bis 17.00 Uhr im Landhaus 1, im großen Saal im EG </w:t>
      </w:r>
      <w:r w:rsidR="009E00AE" w:rsidRPr="00ED65AC">
        <w:rPr>
          <w:rFonts w:ascii="Akagi Pro Book" w:eastAsiaTheme="minorHAnsi" w:hAnsi="Akagi Pro Book" w:cstheme="minorBidi"/>
          <w:color w:val="auto"/>
          <w:sz w:val="24"/>
          <w:szCs w:val="28"/>
        </w:rPr>
        <w:t>statt.</w:t>
      </w:r>
      <w:r w:rsidR="009E00AE" w:rsidRPr="00ED65AC">
        <w:rPr>
          <w:rFonts w:ascii="Akagi Pro Book" w:eastAsiaTheme="minorHAnsi" w:hAnsi="Akagi Pro Book" w:cstheme="minorBidi"/>
          <w:color w:val="auto"/>
          <w:sz w:val="24"/>
          <w:szCs w:val="28"/>
        </w:rPr>
        <w:br/>
      </w:r>
      <w:r w:rsidR="00273D42" w:rsidRPr="00ED65AC">
        <w:rPr>
          <w:rFonts w:ascii="Akagi Pro Book" w:eastAsiaTheme="minorHAnsi" w:hAnsi="Akagi Pro Book" w:cstheme="minorBidi"/>
          <w:color w:val="auto"/>
          <w:sz w:val="24"/>
          <w:szCs w:val="28"/>
        </w:rPr>
        <w:t>Im Rahmen der Sitzung werden Maßnahmen aus den Themen</w:t>
      </w:r>
      <w:r w:rsidR="009E00AE" w:rsidRPr="00ED65AC">
        <w:rPr>
          <w:rFonts w:ascii="Akagi Pro Book" w:eastAsiaTheme="minorHAnsi" w:hAnsi="Akagi Pro Book" w:cstheme="minorBidi"/>
          <w:color w:val="auto"/>
          <w:sz w:val="24"/>
          <w:szCs w:val="28"/>
        </w:rPr>
        <w:t>bereichen</w:t>
      </w:r>
      <w:r w:rsidR="00273D42" w:rsidRPr="00ED65AC">
        <w:rPr>
          <w:rFonts w:ascii="Akagi Pro Book" w:eastAsiaTheme="minorHAnsi" w:hAnsi="Akagi Pro Book" w:cstheme="minorBidi"/>
          <w:color w:val="auto"/>
          <w:sz w:val="24"/>
          <w:szCs w:val="28"/>
        </w:rPr>
        <w:br/>
        <w:t xml:space="preserve">Reisen, Erholung und Freizeit, </w:t>
      </w:r>
      <w:r w:rsidR="009E00AE" w:rsidRPr="00ED65AC">
        <w:rPr>
          <w:rFonts w:ascii="Akagi Pro Book" w:eastAsiaTheme="minorHAnsi" w:hAnsi="Akagi Pro Book" w:cstheme="minorBidi"/>
          <w:color w:val="auto"/>
          <w:sz w:val="24"/>
          <w:szCs w:val="28"/>
        </w:rPr>
        <w:t>Kunst und Kultur besprochen.</w:t>
      </w:r>
      <w:bookmarkEnd w:id="2"/>
      <w:r w:rsidR="009E00AE" w:rsidRPr="00ED65AC">
        <w:rPr>
          <w:rFonts w:ascii="Akagi Pro Book" w:eastAsiaTheme="minorHAnsi" w:hAnsi="Akagi Pro Book" w:cstheme="minorBidi"/>
          <w:color w:val="auto"/>
          <w:sz w:val="24"/>
          <w:szCs w:val="28"/>
        </w:rPr>
        <w:t xml:space="preserve"> </w:t>
      </w:r>
    </w:p>
    <w:sectPr w:rsidR="005F745F" w:rsidRPr="00ED65AC" w:rsidSect="00036A9D">
      <w:footerReference w:type="even" r:id="rId15"/>
      <w:footerReference w:type="default" r:id="rId16"/>
      <w:pgSz w:w="11906" w:h="16838"/>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118" w:rsidRDefault="00B11118" w:rsidP="005C752C">
      <w:pPr>
        <w:spacing w:line="240" w:lineRule="auto"/>
      </w:pPr>
      <w:r>
        <w:separator/>
      </w:r>
    </w:p>
  </w:endnote>
  <w:endnote w:type="continuationSeparator" w:id="0">
    <w:p w:rsidR="00B11118" w:rsidRDefault="00B11118" w:rsidP="005C75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agi Pro Book">
    <w:panose1 w:val="02000000000000000000"/>
    <w:charset w:val="00"/>
    <w:family w:val="modern"/>
    <w:notTrueType/>
    <w:pitch w:val="variable"/>
    <w:sig w:usb0="A000006F" w:usb1="4000204B" w:usb2="00000000" w:usb3="00000000" w:csb0="00000093" w:csb1="00000000"/>
  </w:font>
  <w:font w:name="Akagi Pro Bold">
    <w:panose1 w:val="02000000000000000000"/>
    <w:charset w:val="00"/>
    <w:family w:val="modern"/>
    <w:notTrueType/>
    <w:pitch w:val="variable"/>
    <w:sig w:usb0="A000006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912047"/>
      <w:docPartObj>
        <w:docPartGallery w:val="Page Numbers (Bottom of Page)"/>
        <w:docPartUnique/>
      </w:docPartObj>
    </w:sdtPr>
    <w:sdtEndPr/>
    <w:sdtContent>
      <w:p w:rsidR="006629F3" w:rsidRDefault="006629F3">
        <w:pPr>
          <w:pStyle w:val="Fuzeile"/>
          <w:jc w:val="right"/>
        </w:pPr>
        <w:r>
          <w:fldChar w:fldCharType="begin"/>
        </w:r>
        <w:r>
          <w:instrText>PAGE   \* MERGEFORMAT</w:instrText>
        </w:r>
        <w:r>
          <w:fldChar w:fldCharType="separate"/>
        </w:r>
        <w:r w:rsidR="001225A9">
          <w:rPr>
            <w:noProof/>
          </w:rPr>
          <w:t>16</w:t>
        </w:r>
        <w:r>
          <w:fldChar w:fldCharType="end"/>
        </w:r>
      </w:p>
    </w:sdtContent>
  </w:sdt>
  <w:p w:rsidR="006629F3" w:rsidRDefault="006629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889145"/>
      <w:docPartObj>
        <w:docPartGallery w:val="Page Numbers (Bottom of Page)"/>
        <w:docPartUnique/>
      </w:docPartObj>
    </w:sdtPr>
    <w:sdtEndPr/>
    <w:sdtContent>
      <w:p w:rsidR="00836B17" w:rsidRDefault="00836B17">
        <w:pPr>
          <w:pStyle w:val="Fuzeile"/>
          <w:jc w:val="right"/>
        </w:pPr>
        <w:r>
          <w:fldChar w:fldCharType="begin"/>
        </w:r>
        <w:r>
          <w:instrText>PAGE   \* MERGEFORMAT</w:instrText>
        </w:r>
        <w:r>
          <w:fldChar w:fldCharType="separate"/>
        </w:r>
        <w:r w:rsidR="001225A9">
          <w:rPr>
            <w:noProof/>
          </w:rPr>
          <w:t>17</w:t>
        </w:r>
        <w:r>
          <w:fldChar w:fldCharType="end"/>
        </w:r>
      </w:p>
    </w:sdtContent>
  </w:sdt>
  <w:p w:rsidR="00836B17" w:rsidRDefault="00836B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118" w:rsidRDefault="00B11118" w:rsidP="005C752C">
      <w:pPr>
        <w:spacing w:line="240" w:lineRule="auto"/>
      </w:pPr>
      <w:r>
        <w:separator/>
      </w:r>
    </w:p>
  </w:footnote>
  <w:footnote w:type="continuationSeparator" w:id="0">
    <w:p w:rsidR="00B11118" w:rsidRDefault="00B11118" w:rsidP="005C75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C7467"/>
    <w:multiLevelType w:val="multilevel"/>
    <w:tmpl w:val="0407001D"/>
    <w:styleLink w:val="berschriftennummeriertTirol"/>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9F25AE"/>
    <w:multiLevelType w:val="hybridMultilevel"/>
    <w:tmpl w:val="01E2B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BA610B"/>
    <w:multiLevelType w:val="hybridMultilevel"/>
    <w:tmpl w:val="71BE032A"/>
    <w:lvl w:ilvl="0" w:tplc="0C070001">
      <w:start w:val="1"/>
      <w:numFmt w:val="bullet"/>
      <w:lvlText w:val=""/>
      <w:lvlJc w:val="left"/>
      <w:pPr>
        <w:ind w:left="644"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 w15:restartNumberingAfterBreak="0">
    <w:nsid w:val="24DE18BF"/>
    <w:multiLevelType w:val="hybridMultilevel"/>
    <w:tmpl w:val="203E72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83A04B1"/>
    <w:multiLevelType w:val="multilevel"/>
    <w:tmpl w:val="6B7A9C3C"/>
    <w:styleLink w:val="VerschachtelteListeTirol"/>
    <w:lvl w:ilvl="0">
      <w:start w:val="1"/>
      <w:numFmt w:val="bullet"/>
      <w:lvlText w:val="■"/>
      <w:lvlJc w:val="left"/>
      <w:pPr>
        <w:ind w:left="227" w:hanging="227"/>
      </w:pPr>
      <w:rPr>
        <w:rFonts w:ascii="Akagi Pro Book" w:hAnsi="Akagi Pro Book" w:hint="default"/>
      </w:rPr>
    </w:lvl>
    <w:lvl w:ilvl="1">
      <w:start w:val="1"/>
      <w:numFmt w:val="bullet"/>
      <w:lvlText w:val="●"/>
      <w:lvlJc w:val="left"/>
      <w:pPr>
        <w:ind w:left="454" w:hanging="227"/>
      </w:pPr>
      <w:rPr>
        <w:rFonts w:ascii="Akagi Pro Book" w:hAnsi="Akagi Pro Book" w:hint="default"/>
        <w:sz w:val="16"/>
      </w:rPr>
    </w:lvl>
    <w:lvl w:ilvl="2">
      <w:start w:val="1"/>
      <w:numFmt w:val="bullet"/>
      <w:lvlText w:val="■"/>
      <w:lvlJc w:val="left"/>
      <w:pPr>
        <w:ind w:left="681" w:hanging="227"/>
      </w:pPr>
      <w:rPr>
        <w:rFonts w:ascii="Akagi Pro Book" w:hAnsi="Akagi Pro Book" w:hint="default"/>
        <w:color w:val="646464"/>
      </w:rPr>
    </w:lvl>
    <w:lvl w:ilvl="3">
      <w:start w:val="1"/>
      <w:numFmt w:val="bullet"/>
      <w:lvlText w:val="●"/>
      <w:lvlJc w:val="left"/>
      <w:pPr>
        <w:ind w:left="908" w:hanging="227"/>
      </w:pPr>
      <w:rPr>
        <w:rFonts w:ascii="Akagi Pro Book" w:hAnsi="Akagi Pro Book" w:hint="default"/>
        <w:color w:val="646464"/>
        <w:sz w:val="16"/>
      </w:rPr>
    </w:lvl>
    <w:lvl w:ilvl="4">
      <w:start w:val="1"/>
      <w:numFmt w:val="bullet"/>
      <w:lvlText w:val="■"/>
      <w:lvlJc w:val="left"/>
      <w:pPr>
        <w:ind w:left="1135" w:hanging="227"/>
      </w:pPr>
      <w:rPr>
        <w:rFonts w:ascii="Akagi Pro Book" w:hAnsi="Akagi Pro Book" w:cs="Courier New" w:hint="default"/>
        <w:color w:val="A0A0A0"/>
      </w:rPr>
    </w:lvl>
    <w:lvl w:ilvl="5">
      <w:start w:val="1"/>
      <w:numFmt w:val="bullet"/>
      <w:lvlText w:val="●"/>
      <w:lvlJc w:val="left"/>
      <w:pPr>
        <w:ind w:left="1362" w:hanging="227"/>
      </w:pPr>
      <w:rPr>
        <w:rFonts w:ascii="Akagi Pro Book" w:hAnsi="Akagi Pro Book" w:cs="Times New Roman" w:hint="default"/>
        <w:color w:val="A0A0A0"/>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cs="Courier New" w:hint="default"/>
        <w:color w:val="auto"/>
      </w:rPr>
    </w:lvl>
    <w:lvl w:ilvl="8">
      <w:start w:val="1"/>
      <w:numFmt w:val="bullet"/>
      <w:lvlText w:val=""/>
      <w:lvlJc w:val="left"/>
      <w:pPr>
        <w:ind w:left="2043" w:hanging="227"/>
      </w:pPr>
      <w:rPr>
        <w:rFonts w:ascii="Wingdings" w:hAnsi="Wingdings" w:hint="default"/>
      </w:rPr>
    </w:lvl>
  </w:abstractNum>
  <w:abstractNum w:abstractNumId="5" w15:restartNumberingAfterBreak="0">
    <w:nsid w:val="32E23639"/>
    <w:multiLevelType w:val="hybridMultilevel"/>
    <w:tmpl w:val="880249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7171FC9"/>
    <w:multiLevelType w:val="hybridMultilevel"/>
    <w:tmpl w:val="41CA2F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9CB5A9C"/>
    <w:multiLevelType w:val="hybridMultilevel"/>
    <w:tmpl w:val="9B0A4A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97548FD"/>
    <w:multiLevelType w:val="hybridMultilevel"/>
    <w:tmpl w:val="9AD0B0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BDC00BC"/>
    <w:multiLevelType w:val="hybridMultilevel"/>
    <w:tmpl w:val="638EB7A8"/>
    <w:lvl w:ilvl="0" w:tplc="EB6E8958">
      <w:start w:val="4"/>
      <w:numFmt w:val="bullet"/>
      <w:lvlText w:val="-"/>
      <w:lvlJc w:val="left"/>
      <w:pPr>
        <w:ind w:left="720" w:hanging="360"/>
      </w:pPr>
      <w:rPr>
        <w:rFonts w:ascii="Akagi Pro Book" w:eastAsiaTheme="minorHAnsi" w:hAnsi="Akagi Pro Book"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C233D7F"/>
    <w:multiLevelType w:val="multilevel"/>
    <w:tmpl w:val="1F72AA42"/>
    <w:lvl w:ilvl="0">
      <w:start w:val="1"/>
      <w:numFmt w:val="decimal"/>
      <w:pStyle w:val="Nummerierteberschrift1"/>
      <w:suff w:val="space"/>
      <w:lvlText w:val="%1."/>
      <w:lvlJc w:val="left"/>
      <w:pPr>
        <w:ind w:left="0" w:firstLine="0"/>
      </w:pPr>
      <w:rPr>
        <w:rFonts w:hint="default"/>
      </w:rPr>
    </w:lvl>
    <w:lvl w:ilvl="1">
      <w:start w:val="1"/>
      <w:numFmt w:val="decimal"/>
      <w:pStyle w:val="Nummerierteberschrift2"/>
      <w:suff w:val="space"/>
      <w:lvlText w:val="%1.%2"/>
      <w:lvlJc w:val="left"/>
      <w:pPr>
        <w:ind w:left="0" w:firstLine="0"/>
      </w:pPr>
      <w:rPr>
        <w:rFonts w:hint="default"/>
      </w:rPr>
    </w:lvl>
    <w:lvl w:ilvl="2">
      <w:start w:val="1"/>
      <w:numFmt w:val="decimal"/>
      <w:pStyle w:val="Nummerierteberschrift3"/>
      <w:suff w:val="space"/>
      <w:lvlText w:val="%1.%2.%3"/>
      <w:lvlJc w:val="left"/>
      <w:pPr>
        <w:ind w:left="0" w:firstLine="0"/>
      </w:pPr>
      <w:rPr>
        <w:rFonts w:hint="default"/>
      </w:rPr>
    </w:lvl>
    <w:lvl w:ilvl="3">
      <w:start w:val="1"/>
      <w:numFmt w:val="decimal"/>
      <w:pStyle w:val="Nummerierteberschrift4"/>
      <w:suff w:val="space"/>
      <w:lvlText w:val="%1.%2.%3.%4"/>
      <w:lvlJc w:val="left"/>
      <w:pPr>
        <w:ind w:left="0" w:firstLine="0"/>
      </w:pPr>
      <w:rPr>
        <w:rFonts w:hint="default"/>
      </w:rPr>
    </w:lvl>
    <w:lvl w:ilvl="4">
      <w:start w:val="1"/>
      <w:numFmt w:val="decimal"/>
      <w:pStyle w:val="Nummerierteberschrift5"/>
      <w:suff w:val="space"/>
      <w:lvlText w:val="%1.%2.%3.%4.%5"/>
      <w:lvlJc w:val="left"/>
      <w:pPr>
        <w:ind w:left="0" w:firstLine="0"/>
      </w:pPr>
      <w:rPr>
        <w:rFonts w:hint="default"/>
      </w:rPr>
    </w:lvl>
    <w:lvl w:ilvl="5">
      <w:start w:val="1"/>
      <w:numFmt w:val="decimal"/>
      <w:pStyle w:val="Nummerierteberschrift6"/>
      <w:suff w:val="space"/>
      <w:lvlText w:val="%1.%2.%3.%4.%5.%6"/>
      <w:lvlJc w:val="left"/>
      <w:pPr>
        <w:ind w:left="0" w:firstLine="0"/>
      </w:pPr>
      <w:rPr>
        <w:rFonts w:hint="default"/>
      </w:rPr>
    </w:lvl>
    <w:lvl w:ilvl="6">
      <w:start w:val="1"/>
      <w:numFmt w:val="decimal"/>
      <w:pStyle w:val="Nummerierteberschrift7"/>
      <w:suff w:val="space"/>
      <w:lvlText w:val="%1.%2.%3.%4.%5.%6.%7"/>
      <w:lvlJc w:val="left"/>
      <w:pPr>
        <w:ind w:left="0" w:firstLine="0"/>
      </w:pPr>
      <w:rPr>
        <w:rFonts w:hint="default"/>
      </w:rPr>
    </w:lvl>
    <w:lvl w:ilvl="7">
      <w:start w:val="1"/>
      <w:numFmt w:val="decimal"/>
      <w:pStyle w:val="Nummerierteberschrift8"/>
      <w:suff w:val="space"/>
      <w:lvlText w:val="%1.%2.%3.%4.%5.%6.%7.%8"/>
      <w:lvlJc w:val="left"/>
      <w:pPr>
        <w:ind w:left="0" w:firstLine="0"/>
      </w:pPr>
      <w:rPr>
        <w:rFonts w:hint="default"/>
      </w:rPr>
    </w:lvl>
    <w:lvl w:ilvl="8">
      <w:start w:val="1"/>
      <w:numFmt w:val="decimal"/>
      <w:pStyle w:val="Nummerierteberschrift9"/>
      <w:suff w:val="space"/>
      <w:lvlText w:val="%1.%2.%3.%4.%5.%6.%7.%8.%9"/>
      <w:lvlJc w:val="left"/>
      <w:pPr>
        <w:ind w:left="0" w:firstLine="0"/>
      </w:pPr>
      <w:rPr>
        <w:rFonts w:hint="default"/>
      </w:rPr>
    </w:lvl>
  </w:abstractNum>
  <w:abstractNum w:abstractNumId="11" w15:restartNumberingAfterBreak="0">
    <w:nsid w:val="6D663AB9"/>
    <w:multiLevelType w:val="multilevel"/>
    <w:tmpl w:val="40988890"/>
    <w:styleLink w:val="berschriftennummeriert"/>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707B6B66"/>
    <w:multiLevelType w:val="hybridMultilevel"/>
    <w:tmpl w:val="CFAEC1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0"/>
  </w:num>
  <w:num w:numId="4">
    <w:abstractNumId w:val="4"/>
  </w:num>
  <w:num w:numId="5">
    <w:abstractNumId w:val="9"/>
  </w:num>
  <w:num w:numId="6">
    <w:abstractNumId w:val="2"/>
  </w:num>
  <w:num w:numId="7">
    <w:abstractNumId w:val="1"/>
  </w:num>
  <w:num w:numId="8">
    <w:abstractNumId w:val="12"/>
  </w:num>
  <w:num w:numId="9">
    <w:abstractNumId w:val="7"/>
  </w:num>
  <w:num w:numId="10">
    <w:abstractNumId w:val="3"/>
  </w:num>
  <w:num w:numId="11">
    <w:abstractNumId w:val="5"/>
  </w:num>
  <w:num w:numId="12">
    <w:abstractNumId w:val="8"/>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defaultTableStyle w:val="TirolTabelle"/>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81"/>
    <w:rsid w:val="00000129"/>
    <w:rsid w:val="00001700"/>
    <w:rsid w:val="000024C1"/>
    <w:rsid w:val="00002D2E"/>
    <w:rsid w:val="000034F9"/>
    <w:rsid w:val="0000618B"/>
    <w:rsid w:val="00013F35"/>
    <w:rsid w:val="00016627"/>
    <w:rsid w:val="00020525"/>
    <w:rsid w:val="00027115"/>
    <w:rsid w:val="0003019C"/>
    <w:rsid w:val="000359BF"/>
    <w:rsid w:val="00036A9D"/>
    <w:rsid w:val="0004153E"/>
    <w:rsid w:val="0004362B"/>
    <w:rsid w:val="00046FC1"/>
    <w:rsid w:val="000523CF"/>
    <w:rsid w:val="0005309A"/>
    <w:rsid w:val="00056186"/>
    <w:rsid w:val="0005744A"/>
    <w:rsid w:val="00061731"/>
    <w:rsid w:val="00067F00"/>
    <w:rsid w:val="00074ED5"/>
    <w:rsid w:val="0008152D"/>
    <w:rsid w:val="00090D3F"/>
    <w:rsid w:val="00092894"/>
    <w:rsid w:val="00094055"/>
    <w:rsid w:val="000A1AC8"/>
    <w:rsid w:val="000A2A8A"/>
    <w:rsid w:val="000A4220"/>
    <w:rsid w:val="000A4B3C"/>
    <w:rsid w:val="000C4821"/>
    <w:rsid w:val="000C4C5F"/>
    <w:rsid w:val="000D24B7"/>
    <w:rsid w:val="000E0267"/>
    <w:rsid w:val="000E0EDB"/>
    <w:rsid w:val="000F360E"/>
    <w:rsid w:val="000F5889"/>
    <w:rsid w:val="000F73FA"/>
    <w:rsid w:val="000F7404"/>
    <w:rsid w:val="0011443D"/>
    <w:rsid w:val="001225A9"/>
    <w:rsid w:val="001246C8"/>
    <w:rsid w:val="00133F57"/>
    <w:rsid w:val="001371E5"/>
    <w:rsid w:val="00142428"/>
    <w:rsid w:val="001424EB"/>
    <w:rsid w:val="00144507"/>
    <w:rsid w:val="001478D9"/>
    <w:rsid w:val="001479A7"/>
    <w:rsid w:val="00147CBA"/>
    <w:rsid w:val="00152ACE"/>
    <w:rsid w:val="00155066"/>
    <w:rsid w:val="0016265D"/>
    <w:rsid w:val="00164075"/>
    <w:rsid w:val="00171E26"/>
    <w:rsid w:val="00174B45"/>
    <w:rsid w:val="001771E5"/>
    <w:rsid w:val="00177975"/>
    <w:rsid w:val="00180779"/>
    <w:rsid w:val="00181D82"/>
    <w:rsid w:val="0018202C"/>
    <w:rsid w:val="001A105A"/>
    <w:rsid w:val="001A5CD6"/>
    <w:rsid w:val="001B0749"/>
    <w:rsid w:val="001C2935"/>
    <w:rsid w:val="001C2CA1"/>
    <w:rsid w:val="001C456F"/>
    <w:rsid w:val="001C6010"/>
    <w:rsid w:val="001C7279"/>
    <w:rsid w:val="001C743E"/>
    <w:rsid w:val="001E0F85"/>
    <w:rsid w:val="001E4937"/>
    <w:rsid w:val="001E6E53"/>
    <w:rsid w:val="001F03BA"/>
    <w:rsid w:val="001F10CC"/>
    <w:rsid w:val="001F1503"/>
    <w:rsid w:val="001F436B"/>
    <w:rsid w:val="001F5494"/>
    <w:rsid w:val="00200AF7"/>
    <w:rsid w:val="0020158A"/>
    <w:rsid w:val="0020233D"/>
    <w:rsid w:val="0020697A"/>
    <w:rsid w:val="00223EAF"/>
    <w:rsid w:val="00234830"/>
    <w:rsid w:val="002348B1"/>
    <w:rsid w:val="00234C3E"/>
    <w:rsid w:val="00240AFF"/>
    <w:rsid w:val="00242224"/>
    <w:rsid w:val="00243CA0"/>
    <w:rsid w:val="002514C4"/>
    <w:rsid w:val="00253ACB"/>
    <w:rsid w:val="00255E54"/>
    <w:rsid w:val="00257DC6"/>
    <w:rsid w:val="00261AC5"/>
    <w:rsid w:val="002635C8"/>
    <w:rsid w:val="002709BD"/>
    <w:rsid w:val="00273D42"/>
    <w:rsid w:val="002755F5"/>
    <w:rsid w:val="002935E3"/>
    <w:rsid w:val="002945D5"/>
    <w:rsid w:val="002A1EF0"/>
    <w:rsid w:val="002A2E3E"/>
    <w:rsid w:val="002B3C12"/>
    <w:rsid w:val="002B459C"/>
    <w:rsid w:val="002B6995"/>
    <w:rsid w:val="002B795D"/>
    <w:rsid w:val="002C35C8"/>
    <w:rsid w:val="002D1C1B"/>
    <w:rsid w:val="002D219B"/>
    <w:rsid w:val="002D28C8"/>
    <w:rsid w:val="002D5B3C"/>
    <w:rsid w:val="002E0917"/>
    <w:rsid w:val="002E5577"/>
    <w:rsid w:val="002E57D6"/>
    <w:rsid w:val="002F36FA"/>
    <w:rsid w:val="002F3C4A"/>
    <w:rsid w:val="002F4D4C"/>
    <w:rsid w:val="002F7896"/>
    <w:rsid w:val="00302C42"/>
    <w:rsid w:val="003143C2"/>
    <w:rsid w:val="00315D2B"/>
    <w:rsid w:val="00320C49"/>
    <w:rsid w:val="00325736"/>
    <w:rsid w:val="00330F04"/>
    <w:rsid w:val="00330F4E"/>
    <w:rsid w:val="0033216B"/>
    <w:rsid w:val="00332ED9"/>
    <w:rsid w:val="00333F10"/>
    <w:rsid w:val="00335436"/>
    <w:rsid w:val="00340800"/>
    <w:rsid w:val="0034117A"/>
    <w:rsid w:val="00352437"/>
    <w:rsid w:val="00357D70"/>
    <w:rsid w:val="00360853"/>
    <w:rsid w:val="00360F3F"/>
    <w:rsid w:val="00365AD3"/>
    <w:rsid w:val="003726DF"/>
    <w:rsid w:val="00380409"/>
    <w:rsid w:val="003937EC"/>
    <w:rsid w:val="00394AA0"/>
    <w:rsid w:val="00394AF6"/>
    <w:rsid w:val="00395ED1"/>
    <w:rsid w:val="00396145"/>
    <w:rsid w:val="003978F9"/>
    <w:rsid w:val="003A70B5"/>
    <w:rsid w:val="003B1059"/>
    <w:rsid w:val="003B4FCC"/>
    <w:rsid w:val="003B59BF"/>
    <w:rsid w:val="003B7451"/>
    <w:rsid w:val="003D0256"/>
    <w:rsid w:val="003D7321"/>
    <w:rsid w:val="003E1976"/>
    <w:rsid w:val="003E1ADC"/>
    <w:rsid w:val="003F0959"/>
    <w:rsid w:val="003F1445"/>
    <w:rsid w:val="003F1C4E"/>
    <w:rsid w:val="003F3F44"/>
    <w:rsid w:val="003F4FC0"/>
    <w:rsid w:val="003F7F39"/>
    <w:rsid w:val="00407F7E"/>
    <w:rsid w:val="00410149"/>
    <w:rsid w:val="00411DC3"/>
    <w:rsid w:val="00413D8F"/>
    <w:rsid w:val="00415264"/>
    <w:rsid w:val="00423460"/>
    <w:rsid w:val="0042453E"/>
    <w:rsid w:val="004252BA"/>
    <w:rsid w:val="00427208"/>
    <w:rsid w:val="00430615"/>
    <w:rsid w:val="004318E0"/>
    <w:rsid w:val="00432627"/>
    <w:rsid w:val="004337DE"/>
    <w:rsid w:val="00442622"/>
    <w:rsid w:val="00452C8E"/>
    <w:rsid w:val="00452E44"/>
    <w:rsid w:val="0045456F"/>
    <w:rsid w:val="0045565D"/>
    <w:rsid w:val="00463843"/>
    <w:rsid w:val="00471E92"/>
    <w:rsid w:val="00472DF9"/>
    <w:rsid w:val="004836C5"/>
    <w:rsid w:val="00492051"/>
    <w:rsid w:val="004A3331"/>
    <w:rsid w:val="004A7878"/>
    <w:rsid w:val="004A79D6"/>
    <w:rsid w:val="004B28EA"/>
    <w:rsid w:val="004B4143"/>
    <w:rsid w:val="004B49AE"/>
    <w:rsid w:val="004C74C2"/>
    <w:rsid w:val="004D4D7D"/>
    <w:rsid w:val="004D707C"/>
    <w:rsid w:val="004D71F7"/>
    <w:rsid w:val="004D728B"/>
    <w:rsid w:val="004E11BF"/>
    <w:rsid w:val="004E1761"/>
    <w:rsid w:val="004E7B57"/>
    <w:rsid w:val="004F4269"/>
    <w:rsid w:val="004F553C"/>
    <w:rsid w:val="005002A4"/>
    <w:rsid w:val="00504585"/>
    <w:rsid w:val="00504E66"/>
    <w:rsid w:val="005052A8"/>
    <w:rsid w:val="005053F0"/>
    <w:rsid w:val="005117CA"/>
    <w:rsid w:val="005223FE"/>
    <w:rsid w:val="005256BB"/>
    <w:rsid w:val="0052621C"/>
    <w:rsid w:val="00527316"/>
    <w:rsid w:val="00532BE8"/>
    <w:rsid w:val="0053378D"/>
    <w:rsid w:val="00534779"/>
    <w:rsid w:val="00541C61"/>
    <w:rsid w:val="0054572A"/>
    <w:rsid w:val="00546528"/>
    <w:rsid w:val="005468A2"/>
    <w:rsid w:val="00546DA2"/>
    <w:rsid w:val="005479BF"/>
    <w:rsid w:val="00550C71"/>
    <w:rsid w:val="005572C0"/>
    <w:rsid w:val="0057062C"/>
    <w:rsid w:val="00570CC4"/>
    <w:rsid w:val="00571CB3"/>
    <w:rsid w:val="005A2461"/>
    <w:rsid w:val="005A5381"/>
    <w:rsid w:val="005A57C2"/>
    <w:rsid w:val="005A6C47"/>
    <w:rsid w:val="005A754D"/>
    <w:rsid w:val="005B08C4"/>
    <w:rsid w:val="005B204C"/>
    <w:rsid w:val="005B2CB2"/>
    <w:rsid w:val="005B7CA5"/>
    <w:rsid w:val="005C330C"/>
    <w:rsid w:val="005C59E3"/>
    <w:rsid w:val="005C752C"/>
    <w:rsid w:val="005D0686"/>
    <w:rsid w:val="005D5F77"/>
    <w:rsid w:val="005E68B4"/>
    <w:rsid w:val="005F00A2"/>
    <w:rsid w:val="005F46A0"/>
    <w:rsid w:val="005F5277"/>
    <w:rsid w:val="005F745F"/>
    <w:rsid w:val="00601084"/>
    <w:rsid w:val="006017EB"/>
    <w:rsid w:val="00601FA1"/>
    <w:rsid w:val="006022B7"/>
    <w:rsid w:val="006062D9"/>
    <w:rsid w:val="0061300C"/>
    <w:rsid w:val="00613B95"/>
    <w:rsid w:val="00616A21"/>
    <w:rsid w:val="00623BF9"/>
    <w:rsid w:val="0062536B"/>
    <w:rsid w:val="00630DE2"/>
    <w:rsid w:val="00631C0F"/>
    <w:rsid w:val="00632FE6"/>
    <w:rsid w:val="00633D4B"/>
    <w:rsid w:val="00634CA6"/>
    <w:rsid w:val="00640CC2"/>
    <w:rsid w:val="00643C60"/>
    <w:rsid w:val="00643D24"/>
    <w:rsid w:val="00646C8E"/>
    <w:rsid w:val="00650BA3"/>
    <w:rsid w:val="00651323"/>
    <w:rsid w:val="0066233E"/>
    <w:rsid w:val="006629F3"/>
    <w:rsid w:val="00663820"/>
    <w:rsid w:val="0066520E"/>
    <w:rsid w:val="006671B6"/>
    <w:rsid w:val="00681716"/>
    <w:rsid w:val="006901F0"/>
    <w:rsid w:val="00690A39"/>
    <w:rsid w:val="00694288"/>
    <w:rsid w:val="00694629"/>
    <w:rsid w:val="00695A31"/>
    <w:rsid w:val="006A2619"/>
    <w:rsid w:val="006A3E23"/>
    <w:rsid w:val="006A4C3E"/>
    <w:rsid w:val="006A5D7E"/>
    <w:rsid w:val="006A707B"/>
    <w:rsid w:val="006B4BDE"/>
    <w:rsid w:val="006C11E5"/>
    <w:rsid w:val="006C57B8"/>
    <w:rsid w:val="006D10FC"/>
    <w:rsid w:val="006D454D"/>
    <w:rsid w:val="006D68F9"/>
    <w:rsid w:val="006E3190"/>
    <w:rsid w:val="006E3954"/>
    <w:rsid w:val="006E7A9D"/>
    <w:rsid w:val="006F33FE"/>
    <w:rsid w:val="006F3F8B"/>
    <w:rsid w:val="006F7261"/>
    <w:rsid w:val="0070099F"/>
    <w:rsid w:val="007042E1"/>
    <w:rsid w:val="00704F79"/>
    <w:rsid w:val="00706175"/>
    <w:rsid w:val="00706CCF"/>
    <w:rsid w:val="00713179"/>
    <w:rsid w:val="007133EB"/>
    <w:rsid w:val="00714612"/>
    <w:rsid w:val="00717817"/>
    <w:rsid w:val="00717C8F"/>
    <w:rsid w:val="00731582"/>
    <w:rsid w:val="007331BD"/>
    <w:rsid w:val="007341A2"/>
    <w:rsid w:val="00734D97"/>
    <w:rsid w:val="00746608"/>
    <w:rsid w:val="00747A6F"/>
    <w:rsid w:val="00755B8C"/>
    <w:rsid w:val="007678B8"/>
    <w:rsid w:val="00771D41"/>
    <w:rsid w:val="007749D7"/>
    <w:rsid w:val="00776B40"/>
    <w:rsid w:val="00776C4B"/>
    <w:rsid w:val="00776D15"/>
    <w:rsid w:val="0078053C"/>
    <w:rsid w:val="00793D1D"/>
    <w:rsid w:val="00793E2B"/>
    <w:rsid w:val="00793F81"/>
    <w:rsid w:val="007A03C5"/>
    <w:rsid w:val="007A09D3"/>
    <w:rsid w:val="007B61B5"/>
    <w:rsid w:val="007B7FE3"/>
    <w:rsid w:val="007C1BA4"/>
    <w:rsid w:val="007C330C"/>
    <w:rsid w:val="007C73BF"/>
    <w:rsid w:val="007D048C"/>
    <w:rsid w:val="007D081A"/>
    <w:rsid w:val="007D4725"/>
    <w:rsid w:val="007D580A"/>
    <w:rsid w:val="007D6664"/>
    <w:rsid w:val="007F07BE"/>
    <w:rsid w:val="007F1B42"/>
    <w:rsid w:val="007F420F"/>
    <w:rsid w:val="007F5291"/>
    <w:rsid w:val="007F741C"/>
    <w:rsid w:val="008033F9"/>
    <w:rsid w:val="0081168C"/>
    <w:rsid w:val="008167BD"/>
    <w:rsid w:val="00817BC0"/>
    <w:rsid w:val="00822893"/>
    <w:rsid w:val="00822EB4"/>
    <w:rsid w:val="00823672"/>
    <w:rsid w:val="008236BF"/>
    <w:rsid w:val="0082549E"/>
    <w:rsid w:val="00827F61"/>
    <w:rsid w:val="00836B17"/>
    <w:rsid w:val="00837DE1"/>
    <w:rsid w:val="00844B28"/>
    <w:rsid w:val="008465DF"/>
    <w:rsid w:val="0084792E"/>
    <w:rsid w:val="00850D67"/>
    <w:rsid w:val="008522FC"/>
    <w:rsid w:val="00852A54"/>
    <w:rsid w:val="00876834"/>
    <w:rsid w:val="008773DC"/>
    <w:rsid w:val="00880A27"/>
    <w:rsid w:val="00885E0D"/>
    <w:rsid w:val="0088646E"/>
    <w:rsid w:val="00887AC7"/>
    <w:rsid w:val="00887EC1"/>
    <w:rsid w:val="0089319F"/>
    <w:rsid w:val="008932ED"/>
    <w:rsid w:val="008940FD"/>
    <w:rsid w:val="008972EE"/>
    <w:rsid w:val="008A64E1"/>
    <w:rsid w:val="008B16CB"/>
    <w:rsid w:val="008B2D5B"/>
    <w:rsid w:val="008B50E8"/>
    <w:rsid w:val="008B6214"/>
    <w:rsid w:val="008C0D3E"/>
    <w:rsid w:val="008C5C0D"/>
    <w:rsid w:val="008D1890"/>
    <w:rsid w:val="008D3B8E"/>
    <w:rsid w:val="008D5092"/>
    <w:rsid w:val="008E1136"/>
    <w:rsid w:val="008E743B"/>
    <w:rsid w:val="008F1912"/>
    <w:rsid w:val="008F1B7C"/>
    <w:rsid w:val="008F4DF9"/>
    <w:rsid w:val="008F4EE1"/>
    <w:rsid w:val="00907CB6"/>
    <w:rsid w:val="00911849"/>
    <w:rsid w:val="00911B3E"/>
    <w:rsid w:val="00912999"/>
    <w:rsid w:val="00912AFB"/>
    <w:rsid w:val="009251A4"/>
    <w:rsid w:val="0092680F"/>
    <w:rsid w:val="00933718"/>
    <w:rsid w:val="00934071"/>
    <w:rsid w:val="00935912"/>
    <w:rsid w:val="00935ADA"/>
    <w:rsid w:val="00940CE6"/>
    <w:rsid w:val="00945824"/>
    <w:rsid w:val="00945E0C"/>
    <w:rsid w:val="00947120"/>
    <w:rsid w:val="009575F9"/>
    <w:rsid w:val="00960D0C"/>
    <w:rsid w:val="00965265"/>
    <w:rsid w:val="00967E7C"/>
    <w:rsid w:val="00970032"/>
    <w:rsid w:val="0097726B"/>
    <w:rsid w:val="0098342D"/>
    <w:rsid w:val="00985BDA"/>
    <w:rsid w:val="00990C2D"/>
    <w:rsid w:val="009912E5"/>
    <w:rsid w:val="00993E54"/>
    <w:rsid w:val="00994380"/>
    <w:rsid w:val="00995644"/>
    <w:rsid w:val="009A3C30"/>
    <w:rsid w:val="009A4390"/>
    <w:rsid w:val="009A6798"/>
    <w:rsid w:val="009B062D"/>
    <w:rsid w:val="009B0ACA"/>
    <w:rsid w:val="009C441E"/>
    <w:rsid w:val="009C52F5"/>
    <w:rsid w:val="009C6F4C"/>
    <w:rsid w:val="009C7385"/>
    <w:rsid w:val="009C76ED"/>
    <w:rsid w:val="009D12A3"/>
    <w:rsid w:val="009D59BF"/>
    <w:rsid w:val="009D6698"/>
    <w:rsid w:val="009E00AE"/>
    <w:rsid w:val="009E4410"/>
    <w:rsid w:val="009E4680"/>
    <w:rsid w:val="009E617A"/>
    <w:rsid w:val="009E6BE1"/>
    <w:rsid w:val="009F66CE"/>
    <w:rsid w:val="009F6934"/>
    <w:rsid w:val="00A00D6F"/>
    <w:rsid w:val="00A114E1"/>
    <w:rsid w:val="00A16335"/>
    <w:rsid w:val="00A17A7B"/>
    <w:rsid w:val="00A20732"/>
    <w:rsid w:val="00A27278"/>
    <w:rsid w:val="00A27315"/>
    <w:rsid w:val="00A27F29"/>
    <w:rsid w:val="00A31A00"/>
    <w:rsid w:val="00A328E1"/>
    <w:rsid w:val="00A45796"/>
    <w:rsid w:val="00A460EB"/>
    <w:rsid w:val="00A46175"/>
    <w:rsid w:val="00A504D5"/>
    <w:rsid w:val="00A50A46"/>
    <w:rsid w:val="00A63953"/>
    <w:rsid w:val="00A66250"/>
    <w:rsid w:val="00A67C49"/>
    <w:rsid w:val="00A70EB1"/>
    <w:rsid w:val="00A72442"/>
    <w:rsid w:val="00A73329"/>
    <w:rsid w:val="00A741DE"/>
    <w:rsid w:val="00A80E22"/>
    <w:rsid w:val="00A81521"/>
    <w:rsid w:val="00A8361D"/>
    <w:rsid w:val="00A84135"/>
    <w:rsid w:val="00A901C0"/>
    <w:rsid w:val="00AA0164"/>
    <w:rsid w:val="00AA63F8"/>
    <w:rsid w:val="00AB0912"/>
    <w:rsid w:val="00AB30D1"/>
    <w:rsid w:val="00AC2472"/>
    <w:rsid w:val="00AC3413"/>
    <w:rsid w:val="00AC57F5"/>
    <w:rsid w:val="00AC74BF"/>
    <w:rsid w:val="00AD1F65"/>
    <w:rsid w:val="00AD707D"/>
    <w:rsid w:val="00AE43A2"/>
    <w:rsid w:val="00AF2C23"/>
    <w:rsid w:val="00B11118"/>
    <w:rsid w:val="00B216C4"/>
    <w:rsid w:val="00B21BB4"/>
    <w:rsid w:val="00B261A0"/>
    <w:rsid w:val="00B2682D"/>
    <w:rsid w:val="00B274D5"/>
    <w:rsid w:val="00B3158F"/>
    <w:rsid w:val="00B31C2E"/>
    <w:rsid w:val="00B328BE"/>
    <w:rsid w:val="00B32CE1"/>
    <w:rsid w:val="00B33A54"/>
    <w:rsid w:val="00B3555B"/>
    <w:rsid w:val="00B35C94"/>
    <w:rsid w:val="00B362E9"/>
    <w:rsid w:val="00B40365"/>
    <w:rsid w:val="00B4357D"/>
    <w:rsid w:val="00B46A1E"/>
    <w:rsid w:val="00B51E29"/>
    <w:rsid w:val="00B574B1"/>
    <w:rsid w:val="00B60895"/>
    <w:rsid w:val="00B6105B"/>
    <w:rsid w:val="00B65F87"/>
    <w:rsid w:val="00B719BF"/>
    <w:rsid w:val="00B728C8"/>
    <w:rsid w:val="00B72FDF"/>
    <w:rsid w:val="00B730E3"/>
    <w:rsid w:val="00B82AB6"/>
    <w:rsid w:val="00B83E0F"/>
    <w:rsid w:val="00B842A0"/>
    <w:rsid w:val="00B87D29"/>
    <w:rsid w:val="00B93C93"/>
    <w:rsid w:val="00B94755"/>
    <w:rsid w:val="00B949A3"/>
    <w:rsid w:val="00BA08C4"/>
    <w:rsid w:val="00BA2AE6"/>
    <w:rsid w:val="00BB27CB"/>
    <w:rsid w:val="00BB3942"/>
    <w:rsid w:val="00BC022D"/>
    <w:rsid w:val="00BD043B"/>
    <w:rsid w:val="00BD37BA"/>
    <w:rsid w:val="00BE0BDD"/>
    <w:rsid w:val="00BE2B07"/>
    <w:rsid w:val="00BE389B"/>
    <w:rsid w:val="00BE4488"/>
    <w:rsid w:val="00BF34A4"/>
    <w:rsid w:val="00BF458E"/>
    <w:rsid w:val="00BF75D8"/>
    <w:rsid w:val="00C05D7E"/>
    <w:rsid w:val="00C06356"/>
    <w:rsid w:val="00C07715"/>
    <w:rsid w:val="00C13034"/>
    <w:rsid w:val="00C23485"/>
    <w:rsid w:val="00C23A90"/>
    <w:rsid w:val="00C31E6A"/>
    <w:rsid w:val="00C35440"/>
    <w:rsid w:val="00C42F14"/>
    <w:rsid w:val="00C4416C"/>
    <w:rsid w:val="00C5414E"/>
    <w:rsid w:val="00C573D9"/>
    <w:rsid w:val="00C61A91"/>
    <w:rsid w:val="00C62713"/>
    <w:rsid w:val="00C80730"/>
    <w:rsid w:val="00C8081F"/>
    <w:rsid w:val="00C85811"/>
    <w:rsid w:val="00C87238"/>
    <w:rsid w:val="00C9003F"/>
    <w:rsid w:val="00C932B2"/>
    <w:rsid w:val="00C9476F"/>
    <w:rsid w:val="00C961CE"/>
    <w:rsid w:val="00CA3336"/>
    <w:rsid w:val="00CA3B69"/>
    <w:rsid w:val="00CA3C90"/>
    <w:rsid w:val="00CA6FEE"/>
    <w:rsid w:val="00CB117E"/>
    <w:rsid w:val="00CB4A9D"/>
    <w:rsid w:val="00CB5AC4"/>
    <w:rsid w:val="00CB5AED"/>
    <w:rsid w:val="00CC0E0C"/>
    <w:rsid w:val="00CC4E2A"/>
    <w:rsid w:val="00CD7441"/>
    <w:rsid w:val="00CE3443"/>
    <w:rsid w:val="00CE5A88"/>
    <w:rsid w:val="00CF67A0"/>
    <w:rsid w:val="00D02674"/>
    <w:rsid w:val="00D05185"/>
    <w:rsid w:val="00D05988"/>
    <w:rsid w:val="00D11470"/>
    <w:rsid w:val="00D12136"/>
    <w:rsid w:val="00D13465"/>
    <w:rsid w:val="00D1388E"/>
    <w:rsid w:val="00D14B0F"/>
    <w:rsid w:val="00D16B62"/>
    <w:rsid w:val="00D23691"/>
    <w:rsid w:val="00D305CC"/>
    <w:rsid w:val="00D3215D"/>
    <w:rsid w:val="00D3584D"/>
    <w:rsid w:val="00D37A73"/>
    <w:rsid w:val="00D37FC3"/>
    <w:rsid w:val="00D4180A"/>
    <w:rsid w:val="00D41950"/>
    <w:rsid w:val="00D429D4"/>
    <w:rsid w:val="00D43B33"/>
    <w:rsid w:val="00D46DB6"/>
    <w:rsid w:val="00D50F7D"/>
    <w:rsid w:val="00D51066"/>
    <w:rsid w:val="00D53F6C"/>
    <w:rsid w:val="00D542DD"/>
    <w:rsid w:val="00D5769F"/>
    <w:rsid w:val="00D579A1"/>
    <w:rsid w:val="00D73BFA"/>
    <w:rsid w:val="00D77AEA"/>
    <w:rsid w:val="00D93B63"/>
    <w:rsid w:val="00DA5A73"/>
    <w:rsid w:val="00DB6864"/>
    <w:rsid w:val="00DB7DAA"/>
    <w:rsid w:val="00DC270C"/>
    <w:rsid w:val="00DC6832"/>
    <w:rsid w:val="00DD3725"/>
    <w:rsid w:val="00DE7C7B"/>
    <w:rsid w:val="00DF2205"/>
    <w:rsid w:val="00DF3764"/>
    <w:rsid w:val="00E025CD"/>
    <w:rsid w:val="00E02C8D"/>
    <w:rsid w:val="00E02F85"/>
    <w:rsid w:val="00E0513C"/>
    <w:rsid w:val="00E105A2"/>
    <w:rsid w:val="00E12B01"/>
    <w:rsid w:val="00E13752"/>
    <w:rsid w:val="00E171F4"/>
    <w:rsid w:val="00E20A41"/>
    <w:rsid w:val="00E20CD1"/>
    <w:rsid w:val="00E20DDF"/>
    <w:rsid w:val="00E238F7"/>
    <w:rsid w:val="00E24CBF"/>
    <w:rsid w:val="00E27B26"/>
    <w:rsid w:val="00E406F7"/>
    <w:rsid w:val="00E423A4"/>
    <w:rsid w:val="00E47034"/>
    <w:rsid w:val="00E52904"/>
    <w:rsid w:val="00E551E4"/>
    <w:rsid w:val="00E56C7C"/>
    <w:rsid w:val="00E57A6C"/>
    <w:rsid w:val="00E60B1C"/>
    <w:rsid w:val="00E76F57"/>
    <w:rsid w:val="00E80292"/>
    <w:rsid w:val="00E83B43"/>
    <w:rsid w:val="00E85AE1"/>
    <w:rsid w:val="00E86552"/>
    <w:rsid w:val="00E8776F"/>
    <w:rsid w:val="00E90B59"/>
    <w:rsid w:val="00E90E3C"/>
    <w:rsid w:val="00E91E47"/>
    <w:rsid w:val="00E92998"/>
    <w:rsid w:val="00E93262"/>
    <w:rsid w:val="00E933A0"/>
    <w:rsid w:val="00E95B07"/>
    <w:rsid w:val="00EB1714"/>
    <w:rsid w:val="00EB1B39"/>
    <w:rsid w:val="00EB72E4"/>
    <w:rsid w:val="00EB7D99"/>
    <w:rsid w:val="00EC0186"/>
    <w:rsid w:val="00EC49E3"/>
    <w:rsid w:val="00EC4D64"/>
    <w:rsid w:val="00EC5928"/>
    <w:rsid w:val="00EC7DA7"/>
    <w:rsid w:val="00ED33BA"/>
    <w:rsid w:val="00ED3DAA"/>
    <w:rsid w:val="00ED4CA8"/>
    <w:rsid w:val="00ED65AC"/>
    <w:rsid w:val="00EE04C2"/>
    <w:rsid w:val="00EE1D8E"/>
    <w:rsid w:val="00EF045E"/>
    <w:rsid w:val="00F01BFF"/>
    <w:rsid w:val="00F02729"/>
    <w:rsid w:val="00F06605"/>
    <w:rsid w:val="00F20396"/>
    <w:rsid w:val="00F246A9"/>
    <w:rsid w:val="00F31EFB"/>
    <w:rsid w:val="00F343C6"/>
    <w:rsid w:val="00F34449"/>
    <w:rsid w:val="00F4137E"/>
    <w:rsid w:val="00F44D88"/>
    <w:rsid w:val="00F51066"/>
    <w:rsid w:val="00F54A53"/>
    <w:rsid w:val="00F61C6A"/>
    <w:rsid w:val="00FA0E44"/>
    <w:rsid w:val="00FA3277"/>
    <w:rsid w:val="00FA405E"/>
    <w:rsid w:val="00FB2409"/>
    <w:rsid w:val="00FB24E7"/>
    <w:rsid w:val="00FB3632"/>
    <w:rsid w:val="00FB5E54"/>
    <w:rsid w:val="00FC47F0"/>
    <w:rsid w:val="00FD0E07"/>
    <w:rsid w:val="00FE0F6F"/>
    <w:rsid w:val="00FE1C0E"/>
    <w:rsid w:val="00FE4516"/>
    <w:rsid w:val="00FE4CE2"/>
    <w:rsid w:val="00FF40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C31F9817-601B-4A7D-8E22-7A4E77D6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42E1"/>
    <w:pPr>
      <w:spacing w:after="120" w:line="260" w:lineRule="atLeast"/>
    </w:pPr>
    <w:rPr>
      <w:rFonts w:ascii="Akagi Pro Book" w:hAnsi="Akagi Pro Book"/>
      <w:sz w:val="20"/>
    </w:rPr>
  </w:style>
  <w:style w:type="paragraph" w:styleId="berschrift1">
    <w:name w:val="heading 1"/>
    <w:aliases w:val="Ü1"/>
    <w:basedOn w:val="Standard"/>
    <w:next w:val="Standard"/>
    <w:link w:val="berschrift1Zchn"/>
    <w:uiPriority w:val="9"/>
    <w:qFormat/>
    <w:rsid w:val="00B60895"/>
    <w:pPr>
      <w:keepNext/>
      <w:keepLines/>
      <w:spacing w:before="260" w:after="200" w:line="480" w:lineRule="atLeast"/>
      <w:contextualSpacing/>
      <w:outlineLvl w:val="0"/>
    </w:pPr>
    <w:rPr>
      <w:rFonts w:ascii="Akagi Pro Bold" w:eastAsiaTheme="majorEastAsia" w:hAnsi="Akagi Pro Bold" w:cstheme="majorBidi"/>
      <w:color w:val="03303E" w:themeColor="accent1"/>
      <w:sz w:val="40"/>
      <w:szCs w:val="32"/>
    </w:rPr>
  </w:style>
  <w:style w:type="paragraph" w:styleId="berschrift2">
    <w:name w:val="heading 2"/>
    <w:aliases w:val="Ü2"/>
    <w:basedOn w:val="Standard"/>
    <w:next w:val="Standard"/>
    <w:link w:val="berschrift2Zchn"/>
    <w:uiPriority w:val="9"/>
    <w:unhideWhenUsed/>
    <w:qFormat/>
    <w:rsid w:val="00B60895"/>
    <w:pPr>
      <w:keepNext/>
      <w:keepLines/>
      <w:spacing w:before="260" w:line="340" w:lineRule="atLeast"/>
      <w:contextualSpacing/>
      <w:outlineLvl w:val="1"/>
    </w:pPr>
    <w:rPr>
      <w:rFonts w:ascii="Akagi Pro Bold" w:eastAsiaTheme="majorEastAsia" w:hAnsi="Akagi Pro Bold" w:cstheme="majorBidi"/>
      <w:color w:val="03303E" w:themeColor="accent1"/>
      <w:sz w:val="28"/>
      <w:szCs w:val="26"/>
    </w:rPr>
  </w:style>
  <w:style w:type="paragraph" w:styleId="berschrift3">
    <w:name w:val="heading 3"/>
    <w:aliases w:val="Ü3"/>
    <w:basedOn w:val="Standard"/>
    <w:next w:val="Standard"/>
    <w:link w:val="berschrift3Zchn"/>
    <w:uiPriority w:val="9"/>
    <w:unhideWhenUsed/>
    <w:qFormat/>
    <w:rsid w:val="007331BD"/>
    <w:pPr>
      <w:keepNext/>
      <w:keepLines/>
      <w:spacing w:before="260" w:line="340" w:lineRule="atLeast"/>
      <w:contextualSpacing/>
      <w:outlineLvl w:val="2"/>
    </w:pPr>
    <w:rPr>
      <w:rFonts w:ascii="Akagi Pro Bold" w:eastAsiaTheme="majorEastAsia" w:hAnsi="Akagi Pro Bold" w:cstheme="majorBidi"/>
      <w:color w:val="03303E" w:themeColor="accent1"/>
      <w:sz w:val="24"/>
      <w:szCs w:val="24"/>
    </w:rPr>
  </w:style>
  <w:style w:type="paragraph" w:styleId="berschrift4">
    <w:name w:val="heading 4"/>
    <w:aliases w:val="Ü4"/>
    <w:basedOn w:val="Standard"/>
    <w:next w:val="Standard"/>
    <w:link w:val="berschrift4Zchn"/>
    <w:uiPriority w:val="9"/>
    <w:unhideWhenUsed/>
    <w:qFormat/>
    <w:rsid w:val="00B60895"/>
    <w:pPr>
      <w:keepNext/>
      <w:keepLines/>
      <w:spacing w:before="260"/>
      <w:contextualSpacing/>
      <w:outlineLvl w:val="3"/>
    </w:pPr>
    <w:rPr>
      <w:rFonts w:ascii="Akagi Pro Bold" w:eastAsiaTheme="majorEastAsia" w:hAnsi="Akagi Pro Bold" w:cstheme="majorBidi"/>
      <w:iCs/>
      <w:color w:val="03303E" w:themeColor="accent1"/>
    </w:rPr>
  </w:style>
  <w:style w:type="paragraph" w:styleId="berschrift5">
    <w:name w:val="heading 5"/>
    <w:aliases w:val="Ü5"/>
    <w:basedOn w:val="Standard"/>
    <w:next w:val="Standard"/>
    <w:link w:val="berschrift5Zchn"/>
    <w:uiPriority w:val="9"/>
    <w:semiHidden/>
    <w:unhideWhenUsed/>
    <w:qFormat/>
    <w:rsid w:val="00B60895"/>
    <w:pPr>
      <w:keepNext/>
      <w:keepLines/>
      <w:spacing w:before="40" w:after="0"/>
      <w:contextualSpacing/>
      <w:outlineLvl w:val="4"/>
    </w:pPr>
    <w:rPr>
      <w:rFonts w:asciiTheme="majorHAnsi" w:eastAsiaTheme="majorEastAsia" w:hAnsiTheme="majorHAnsi" w:cstheme="majorBidi"/>
      <w:color w:val="02232E" w:themeColor="accent1" w:themeShade="BF"/>
    </w:rPr>
  </w:style>
  <w:style w:type="paragraph" w:styleId="berschrift6">
    <w:name w:val="heading 6"/>
    <w:aliases w:val="Ü6"/>
    <w:basedOn w:val="Standard"/>
    <w:next w:val="Standard"/>
    <w:link w:val="berschrift6Zchn"/>
    <w:uiPriority w:val="9"/>
    <w:semiHidden/>
    <w:unhideWhenUsed/>
    <w:qFormat/>
    <w:rsid w:val="00713179"/>
    <w:pPr>
      <w:keepNext/>
      <w:keepLines/>
      <w:spacing w:before="40" w:after="0"/>
      <w:outlineLvl w:val="5"/>
    </w:pPr>
    <w:rPr>
      <w:rFonts w:asciiTheme="majorHAnsi" w:eastAsiaTheme="majorEastAsia" w:hAnsiTheme="majorHAnsi" w:cstheme="majorBidi"/>
      <w:color w:val="01171E" w:themeColor="accent1" w:themeShade="7F"/>
    </w:rPr>
  </w:style>
  <w:style w:type="paragraph" w:styleId="berschrift7">
    <w:name w:val="heading 7"/>
    <w:aliases w:val="Ü7"/>
    <w:basedOn w:val="Standard"/>
    <w:next w:val="Standard"/>
    <w:link w:val="berschrift7Zchn"/>
    <w:uiPriority w:val="9"/>
    <w:semiHidden/>
    <w:unhideWhenUsed/>
    <w:qFormat/>
    <w:rsid w:val="00713179"/>
    <w:pPr>
      <w:keepNext/>
      <w:keepLines/>
      <w:spacing w:before="40" w:after="0"/>
      <w:outlineLvl w:val="6"/>
    </w:pPr>
    <w:rPr>
      <w:rFonts w:asciiTheme="majorHAnsi" w:eastAsiaTheme="majorEastAsia" w:hAnsiTheme="majorHAnsi" w:cstheme="majorBidi"/>
      <w:i/>
      <w:iCs/>
      <w:color w:val="01171E" w:themeColor="accent1" w:themeShade="7F"/>
    </w:rPr>
  </w:style>
  <w:style w:type="paragraph" w:styleId="berschrift8">
    <w:name w:val="heading 8"/>
    <w:aliases w:val="Ü8"/>
    <w:basedOn w:val="Standard"/>
    <w:next w:val="Standard"/>
    <w:link w:val="berschrift8Zchn"/>
    <w:uiPriority w:val="9"/>
    <w:semiHidden/>
    <w:unhideWhenUsed/>
    <w:qFormat/>
    <w:rsid w:val="0071317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aliases w:val="Ü9"/>
    <w:basedOn w:val="Standard"/>
    <w:next w:val="Standard"/>
    <w:link w:val="berschrift9Zchn"/>
    <w:uiPriority w:val="9"/>
    <w:semiHidden/>
    <w:unhideWhenUsed/>
    <w:qFormat/>
    <w:rsid w:val="0071317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1"/>
    <w:qFormat/>
    <w:rsid w:val="008D1890"/>
    <w:pPr>
      <w:spacing w:line="420" w:lineRule="exact"/>
      <w:contextualSpacing/>
    </w:pPr>
    <w:rPr>
      <w:rFonts w:ascii="Akagi Pro Bold" w:eastAsiaTheme="majorEastAsia" w:hAnsi="Akagi Pro Bold" w:cstheme="majorBidi"/>
      <w:color w:val="44546A" w:themeColor="text2"/>
      <w:sz w:val="40"/>
      <w:szCs w:val="56"/>
    </w:rPr>
  </w:style>
  <w:style w:type="character" w:customStyle="1" w:styleId="TitelZchn">
    <w:name w:val="Titel Zchn"/>
    <w:basedOn w:val="Absatz-Standardschriftart"/>
    <w:link w:val="Titel"/>
    <w:uiPriority w:val="11"/>
    <w:rsid w:val="00713179"/>
    <w:rPr>
      <w:rFonts w:ascii="Akagi Pro Bold" w:eastAsiaTheme="majorEastAsia" w:hAnsi="Akagi Pro Bold" w:cstheme="majorBidi"/>
      <w:color w:val="44546A" w:themeColor="text2"/>
      <w:sz w:val="40"/>
      <w:szCs w:val="56"/>
    </w:rPr>
  </w:style>
  <w:style w:type="paragraph" w:customStyle="1" w:styleId="KurzbeschreibungdesBerichts">
    <w:name w:val="Kurzbeschreibung des Berichts"/>
    <w:basedOn w:val="Standard"/>
    <w:uiPriority w:val="12"/>
    <w:qFormat/>
    <w:rsid w:val="00F343C6"/>
    <w:pPr>
      <w:spacing w:line="420" w:lineRule="exact"/>
    </w:pPr>
    <w:rPr>
      <w:rFonts w:cs="Arial"/>
      <w:sz w:val="40"/>
      <w:szCs w:val="40"/>
      <w:lang w:val="de-AT"/>
    </w:rPr>
  </w:style>
  <w:style w:type="paragraph" w:styleId="Beschriftung">
    <w:name w:val="caption"/>
    <w:basedOn w:val="Standard"/>
    <w:next w:val="Standard"/>
    <w:uiPriority w:val="35"/>
    <w:unhideWhenUsed/>
    <w:qFormat/>
    <w:rsid w:val="00B93C93"/>
    <w:pPr>
      <w:spacing w:before="240"/>
    </w:pPr>
    <w:rPr>
      <w:iCs/>
      <w:szCs w:val="18"/>
    </w:rPr>
  </w:style>
  <w:style w:type="character" w:customStyle="1" w:styleId="berschrift1Zchn">
    <w:name w:val="Überschrift 1 Zchn"/>
    <w:aliases w:val="Ü1 Zchn"/>
    <w:basedOn w:val="Absatz-Standardschriftart"/>
    <w:link w:val="berschrift1"/>
    <w:uiPriority w:val="9"/>
    <w:rsid w:val="00B60895"/>
    <w:rPr>
      <w:rFonts w:ascii="Akagi Pro Bold" w:eastAsiaTheme="majorEastAsia" w:hAnsi="Akagi Pro Bold" w:cstheme="majorBidi"/>
      <w:color w:val="03303E" w:themeColor="accent1"/>
      <w:sz w:val="40"/>
      <w:szCs w:val="32"/>
    </w:rPr>
  </w:style>
  <w:style w:type="character" w:customStyle="1" w:styleId="berschrift2Zchn">
    <w:name w:val="Überschrift 2 Zchn"/>
    <w:aliases w:val="Ü2 Zchn"/>
    <w:basedOn w:val="Absatz-Standardschriftart"/>
    <w:link w:val="berschrift2"/>
    <w:uiPriority w:val="9"/>
    <w:rsid w:val="00B60895"/>
    <w:rPr>
      <w:rFonts w:ascii="Akagi Pro Bold" w:eastAsiaTheme="majorEastAsia" w:hAnsi="Akagi Pro Bold" w:cstheme="majorBidi"/>
      <w:color w:val="03303E" w:themeColor="accent1"/>
      <w:sz w:val="28"/>
      <w:szCs w:val="26"/>
    </w:rPr>
  </w:style>
  <w:style w:type="character" w:customStyle="1" w:styleId="berschrift3Zchn">
    <w:name w:val="Überschrift 3 Zchn"/>
    <w:aliases w:val="Ü3 Zchn"/>
    <w:basedOn w:val="Absatz-Standardschriftart"/>
    <w:link w:val="berschrift3"/>
    <w:uiPriority w:val="9"/>
    <w:rsid w:val="007331BD"/>
    <w:rPr>
      <w:rFonts w:ascii="Akagi Pro Bold" w:eastAsiaTheme="majorEastAsia" w:hAnsi="Akagi Pro Bold" w:cstheme="majorBidi"/>
      <w:color w:val="03303E" w:themeColor="accent1"/>
      <w:sz w:val="24"/>
      <w:szCs w:val="24"/>
    </w:rPr>
  </w:style>
  <w:style w:type="character" w:customStyle="1" w:styleId="berschrift4Zchn">
    <w:name w:val="Überschrift 4 Zchn"/>
    <w:aliases w:val="Ü4 Zchn"/>
    <w:basedOn w:val="Absatz-Standardschriftart"/>
    <w:link w:val="berschrift4"/>
    <w:uiPriority w:val="9"/>
    <w:rsid w:val="00B60895"/>
    <w:rPr>
      <w:rFonts w:ascii="Akagi Pro Bold" w:eastAsiaTheme="majorEastAsia" w:hAnsi="Akagi Pro Bold" w:cstheme="majorBidi"/>
      <w:iCs/>
      <w:color w:val="03303E" w:themeColor="accent1"/>
      <w:sz w:val="20"/>
    </w:rPr>
  </w:style>
  <w:style w:type="paragraph" w:styleId="Listenabsatz">
    <w:name w:val="List Paragraph"/>
    <w:basedOn w:val="Standard"/>
    <w:uiPriority w:val="34"/>
    <w:unhideWhenUsed/>
    <w:qFormat/>
    <w:rsid w:val="00C9003F"/>
    <w:pPr>
      <w:contextualSpacing/>
    </w:pPr>
  </w:style>
  <w:style w:type="paragraph" w:styleId="Verzeichnis1">
    <w:name w:val="toc 1"/>
    <w:basedOn w:val="Standard"/>
    <w:next w:val="Standard"/>
    <w:autoRedefine/>
    <w:uiPriority w:val="39"/>
    <w:unhideWhenUsed/>
    <w:rsid w:val="00BB3942"/>
    <w:pPr>
      <w:keepLines/>
      <w:tabs>
        <w:tab w:val="right" w:leader="dot" w:pos="9062"/>
      </w:tabs>
      <w:spacing w:before="200"/>
    </w:pPr>
    <w:rPr>
      <w:rFonts w:ascii="Akagi Pro Bold" w:hAnsi="Akagi Pro Bold"/>
      <w:noProof/>
    </w:rPr>
  </w:style>
  <w:style w:type="paragraph" w:styleId="Verzeichnis2">
    <w:name w:val="toc 2"/>
    <w:basedOn w:val="Standard"/>
    <w:next w:val="Standard"/>
    <w:autoRedefine/>
    <w:uiPriority w:val="39"/>
    <w:unhideWhenUsed/>
    <w:rsid w:val="009E6BE1"/>
  </w:style>
  <w:style w:type="paragraph" w:styleId="Verzeichnis3">
    <w:name w:val="toc 3"/>
    <w:basedOn w:val="Standard"/>
    <w:next w:val="Standard"/>
    <w:autoRedefine/>
    <w:uiPriority w:val="39"/>
    <w:unhideWhenUsed/>
    <w:rsid w:val="009E6BE1"/>
  </w:style>
  <w:style w:type="paragraph" w:styleId="Verzeichnis4">
    <w:name w:val="toc 4"/>
    <w:basedOn w:val="Standard"/>
    <w:next w:val="Standard"/>
    <w:autoRedefine/>
    <w:uiPriority w:val="39"/>
    <w:unhideWhenUsed/>
    <w:rsid w:val="009E6BE1"/>
  </w:style>
  <w:style w:type="table" w:styleId="Gitternetztabelle5dunkelAkzent5">
    <w:name w:val="Grid Table 5 Dark Accent 5"/>
    <w:basedOn w:val="NormaleTabelle"/>
    <w:uiPriority w:val="50"/>
    <w:rsid w:val="00D305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D8D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D8D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D8D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D8DE" w:themeFill="accent5"/>
      </w:tcPr>
    </w:tblStylePr>
    <w:tblStylePr w:type="band1Vert">
      <w:tblPr/>
      <w:tcPr>
        <w:shd w:val="clear" w:color="auto" w:fill="E9EFF1" w:themeFill="accent5" w:themeFillTint="66"/>
      </w:tcPr>
    </w:tblStylePr>
    <w:tblStylePr w:type="band1Horz">
      <w:tblPr/>
      <w:tcPr>
        <w:shd w:val="clear" w:color="auto" w:fill="E9EFF1" w:themeFill="accent5" w:themeFillTint="66"/>
      </w:tcPr>
    </w:tblStylePr>
  </w:style>
  <w:style w:type="table" w:styleId="TabellemithellemGitternetz">
    <w:name w:val="Grid Table Light"/>
    <w:basedOn w:val="NormaleTabelle"/>
    <w:uiPriority w:val="40"/>
    <w:rsid w:val="00D305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rschriftennummeriertTirol">
    <w:name w:val="Überschriften nummeriert Tirol"/>
    <w:uiPriority w:val="99"/>
    <w:rsid w:val="00887AC7"/>
    <w:pPr>
      <w:numPr>
        <w:numId w:val="1"/>
      </w:numPr>
    </w:pPr>
  </w:style>
  <w:style w:type="numbering" w:customStyle="1" w:styleId="berschriftennummeriert">
    <w:name w:val="Überschriften nummeriert"/>
    <w:basedOn w:val="KeineListe"/>
    <w:uiPriority w:val="99"/>
    <w:rsid w:val="00940CE6"/>
    <w:pPr>
      <w:numPr>
        <w:numId w:val="2"/>
      </w:numPr>
    </w:pPr>
  </w:style>
  <w:style w:type="paragraph" w:styleId="Index1">
    <w:name w:val="index 1"/>
    <w:basedOn w:val="Standard"/>
    <w:next w:val="Standard"/>
    <w:autoRedefine/>
    <w:uiPriority w:val="99"/>
    <w:semiHidden/>
    <w:unhideWhenUsed/>
    <w:rsid w:val="00B21BB4"/>
    <w:pPr>
      <w:spacing w:line="240" w:lineRule="auto"/>
      <w:ind w:left="200" w:hanging="200"/>
    </w:pPr>
  </w:style>
  <w:style w:type="paragraph" w:styleId="Abbildungsverzeichnis">
    <w:name w:val="table of figures"/>
    <w:basedOn w:val="Verzeichnis1"/>
    <w:next w:val="Standard"/>
    <w:uiPriority w:val="99"/>
    <w:unhideWhenUsed/>
    <w:rsid w:val="00395ED1"/>
  </w:style>
  <w:style w:type="character" w:styleId="Hyperlink">
    <w:name w:val="Hyperlink"/>
    <w:basedOn w:val="Absatz-Standardschriftart"/>
    <w:uiPriority w:val="99"/>
    <w:unhideWhenUsed/>
    <w:rsid w:val="0092680F"/>
    <w:rPr>
      <w:color w:val="0563C1" w:themeColor="hyperlink"/>
      <w:u w:val="single"/>
    </w:rPr>
  </w:style>
  <w:style w:type="table" w:styleId="Tabellenraster">
    <w:name w:val="Table Grid"/>
    <w:basedOn w:val="NormaleTabelle"/>
    <w:uiPriority w:val="39"/>
    <w:rsid w:val="00F54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rsid w:val="005B7CA5"/>
    <w:pPr>
      <w:spacing w:before="240" w:line="259" w:lineRule="auto"/>
      <w:outlineLvl w:val="9"/>
    </w:pPr>
    <w:rPr>
      <w:rFonts w:asciiTheme="majorHAnsi" w:hAnsiTheme="majorHAnsi"/>
      <w:color w:val="02232E" w:themeColor="accent1" w:themeShade="BF"/>
      <w:sz w:val="32"/>
      <w:lang w:eastAsia="de-DE"/>
    </w:rPr>
  </w:style>
  <w:style w:type="table" w:customStyle="1" w:styleId="Abkrzungsverzeichnis">
    <w:name w:val="Abkürzungsverzeichnis"/>
    <w:basedOn w:val="NormaleTabelle"/>
    <w:uiPriority w:val="99"/>
    <w:rsid w:val="00B65F87"/>
    <w:pPr>
      <w:spacing w:after="0" w:line="240" w:lineRule="auto"/>
    </w:pPr>
    <w:rPr>
      <w:rFonts w:ascii="Akagi Pro Book" w:hAnsi="Akagi Pro Book"/>
    </w:rPr>
    <w:tblPr>
      <w:tblCellMar>
        <w:left w:w="0" w:type="dxa"/>
        <w:right w:w="0" w:type="dxa"/>
      </w:tblCellMar>
    </w:tblPr>
  </w:style>
  <w:style w:type="table" w:customStyle="1" w:styleId="TirolTabelle">
    <w:name w:val="Tirol Tabelle"/>
    <w:basedOn w:val="NormaleTabelle"/>
    <w:uiPriority w:val="99"/>
    <w:rsid w:val="00432627"/>
    <w:pPr>
      <w:spacing w:after="0" w:line="240" w:lineRule="auto"/>
      <w:jc w:val="right"/>
    </w:pPr>
    <w:rPr>
      <w:rFonts w:ascii="Akagi Pro Book" w:hAnsi="Akagi Pro Boo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FF2"/>
    </w:tcPr>
    <w:tblStylePr w:type="firstRow">
      <w:pPr>
        <w:jc w:val="left"/>
      </w:pPr>
      <w:rPr>
        <w:rFonts w:ascii="Akagi Pro Book" w:hAnsi="Akagi Pro Book"/>
        <w:b/>
        <w:sz w:val="22"/>
      </w:rPr>
      <w:tblPr/>
      <w:trPr>
        <w:tblHeader/>
      </w:trPr>
      <w:tcPr>
        <w:shd w:val="clear" w:color="auto" w:fill="CAD8DE"/>
      </w:tcPr>
    </w:tblStylePr>
    <w:tblStylePr w:type="lastRow">
      <w:rPr>
        <w:rFonts w:ascii="Akagi Pro Book" w:hAnsi="Akagi Pro Book"/>
        <w:b/>
      </w:rPr>
    </w:tblStylePr>
    <w:tblStylePr w:type="firstCol">
      <w:pPr>
        <w:jc w:val="left"/>
      </w:pPr>
      <w:rPr>
        <w:rFonts w:ascii="Akagi Pro Book" w:hAnsi="Akagi Pro Book"/>
        <w:b/>
      </w:rPr>
      <w:tblPr/>
      <w:tcPr>
        <w:shd w:val="clear" w:color="auto" w:fill="CAD8DE"/>
      </w:tcPr>
    </w:tblStylePr>
    <w:tblStylePr w:type="lastCol">
      <w:rPr>
        <w:rFonts w:ascii="Akagi Pro Book" w:hAnsi="Akagi Pro Book"/>
        <w:b/>
        <w:color w:val="auto"/>
      </w:rPr>
    </w:tblStylePr>
    <w:tblStylePr w:type="band2Vert">
      <w:tblPr/>
      <w:tcPr>
        <w:shd w:val="clear" w:color="auto" w:fill="D5E0E5"/>
      </w:tcPr>
    </w:tblStylePr>
    <w:tblStylePr w:type="band2Horz">
      <w:tblPr/>
      <w:tcPr>
        <w:shd w:val="clear" w:color="auto" w:fill="D5E0E5"/>
      </w:tcPr>
    </w:tblStylePr>
  </w:style>
  <w:style w:type="paragraph" w:customStyle="1" w:styleId="Textbox">
    <w:name w:val="Textbox"/>
    <w:basedOn w:val="Standard"/>
    <w:uiPriority w:val="2"/>
    <w:qFormat/>
    <w:rsid w:val="00FE1C0E"/>
    <w:pPr>
      <w:pBdr>
        <w:top w:val="single" w:sz="4" w:space="10" w:color="CBE6DD"/>
        <w:left w:val="single" w:sz="4" w:space="10" w:color="CBE6DD"/>
        <w:bottom w:val="single" w:sz="4" w:space="10" w:color="CBE6DD"/>
        <w:right w:val="single" w:sz="4" w:space="10" w:color="CBE6DD"/>
      </w:pBdr>
      <w:shd w:val="clear" w:color="auto" w:fill="CBE6DD"/>
    </w:pPr>
  </w:style>
  <w:style w:type="numbering" w:customStyle="1" w:styleId="VerschachtelteListeTirol">
    <w:name w:val="Verschachtelte Liste Tirol"/>
    <w:uiPriority w:val="99"/>
    <w:rsid w:val="00990C2D"/>
    <w:pPr>
      <w:numPr>
        <w:numId w:val="4"/>
      </w:numPr>
    </w:pPr>
  </w:style>
  <w:style w:type="character" w:styleId="Buchtitel">
    <w:name w:val="Book Title"/>
    <w:basedOn w:val="Absatz-Standardschriftart"/>
    <w:uiPriority w:val="33"/>
    <w:semiHidden/>
    <w:qFormat/>
    <w:rsid w:val="00B51E29"/>
    <w:rPr>
      <w:b/>
      <w:bCs/>
      <w:i/>
      <w:iCs/>
      <w:spacing w:val="5"/>
    </w:rPr>
  </w:style>
  <w:style w:type="character" w:customStyle="1" w:styleId="UnresolvedMention">
    <w:name w:val="Unresolved Mention"/>
    <w:basedOn w:val="Absatz-Standardschriftart"/>
    <w:uiPriority w:val="99"/>
    <w:semiHidden/>
    <w:unhideWhenUsed/>
    <w:rsid w:val="000C4821"/>
    <w:rPr>
      <w:color w:val="605E5C"/>
      <w:shd w:val="clear" w:color="auto" w:fill="E1DFDD"/>
    </w:rPr>
  </w:style>
  <w:style w:type="paragraph" w:styleId="Kopfzeile">
    <w:name w:val="header"/>
    <w:basedOn w:val="Standard"/>
    <w:link w:val="KopfzeileZchn"/>
    <w:uiPriority w:val="99"/>
    <w:unhideWhenUsed/>
    <w:rsid w:val="005C752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C752C"/>
    <w:rPr>
      <w:rFonts w:ascii="Akagi Pro Book" w:hAnsi="Akagi Pro Book"/>
      <w:sz w:val="20"/>
    </w:rPr>
  </w:style>
  <w:style w:type="paragraph" w:styleId="Fuzeile">
    <w:name w:val="footer"/>
    <w:basedOn w:val="Standard"/>
    <w:link w:val="FuzeileZchn"/>
    <w:uiPriority w:val="99"/>
    <w:unhideWhenUsed/>
    <w:rsid w:val="005C752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C752C"/>
    <w:rPr>
      <w:rFonts w:ascii="Akagi Pro Book" w:hAnsi="Akagi Pro Book"/>
      <w:sz w:val="20"/>
    </w:rPr>
  </w:style>
  <w:style w:type="paragraph" w:styleId="KeinLeerraum">
    <w:name w:val="No Spacing"/>
    <w:uiPriority w:val="20"/>
    <w:unhideWhenUsed/>
    <w:rsid w:val="00643C60"/>
    <w:pPr>
      <w:spacing w:after="0" w:line="240" w:lineRule="auto"/>
    </w:pPr>
    <w:rPr>
      <w:rFonts w:ascii="Akagi Pro Book" w:hAnsi="Akagi Pro Book"/>
      <w:sz w:val="20"/>
    </w:rPr>
  </w:style>
  <w:style w:type="character" w:customStyle="1" w:styleId="berschrift5Zchn">
    <w:name w:val="Überschrift 5 Zchn"/>
    <w:aliases w:val="Ü5 Zchn"/>
    <w:basedOn w:val="Absatz-Standardschriftart"/>
    <w:link w:val="berschrift5"/>
    <w:uiPriority w:val="9"/>
    <w:rsid w:val="00B60895"/>
    <w:rPr>
      <w:rFonts w:asciiTheme="majorHAnsi" w:eastAsiaTheme="majorEastAsia" w:hAnsiTheme="majorHAnsi" w:cstheme="majorBidi"/>
      <w:color w:val="02232E" w:themeColor="accent1" w:themeShade="BF"/>
      <w:sz w:val="20"/>
    </w:rPr>
  </w:style>
  <w:style w:type="paragraph" w:customStyle="1" w:styleId="Inhaltberschrift">
    <w:name w:val="Inhalt Überschrift"/>
    <w:basedOn w:val="berschrift1"/>
    <w:link w:val="InhaltberschriftZchn"/>
    <w:uiPriority w:val="12"/>
    <w:qFormat/>
    <w:rsid w:val="00CA6FEE"/>
  </w:style>
  <w:style w:type="character" w:customStyle="1" w:styleId="InhaltberschriftZchn">
    <w:name w:val="Inhalt Überschrift Zchn"/>
    <w:basedOn w:val="berschrift1Zchn"/>
    <w:link w:val="Inhaltberschrift"/>
    <w:uiPriority w:val="12"/>
    <w:rsid w:val="00616A21"/>
    <w:rPr>
      <w:rFonts w:ascii="Akagi Pro Bold" w:eastAsiaTheme="majorEastAsia" w:hAnsi="Akagi Pro Bold" w:cstheme="majorBidi"/>
      <w:color w:val="03303E" w:themeColor="accent1"/>
      <w:sz w:val="40"/>
      <w:szCs w:val="32"/>
    </w:rPr>
  </w:style>
  <w:style w:type="paragraph" w:customStyle="1" w:styleId="Impressumberschrift">
    <w:name w:val="Impressum Überschrift"/>
    <w:basedOn w:val="berschrift1"/>
    <w:next w:val="Standard"/>
    <w:link w:val="ImpressumberschriftZchn"/>
    <w:uiPriority w:val="13"/>
    <w:qFormat/>
    <w:rsid w:val="00395ED1"/>
    <w:rPr>
      <w:sz w:val="20"/>
    </w:rPr>
  </w:style>
  <w:style w:type="character" w:styleId="Hervorhebung">
    <w:name w:val="Emphasis"/>
    <w:basedOn w:val="Absatz-Standardschriftart"/>
    <w:uiPriority w:val="1"/>
    <w:qFormat/>
    <w:rsid w:val="004B49AE"/>
    <w:rPr>
      <w:rFonts w:ascii="Akagi Pro Bold" w:hAnsi="Akagi Pro Bold"/>
      <w:i w:val="0"/>
      <w:iCs/>
      <w:color w:val="03303E" w:themeColor="accent1"/>
      <w:u w:color="03303E" w:themeColor="accent1"/>
    </w:rPr>
  </w:style>
  <w:style w:type="character" w:customStyle="1" w:styleId="ImpressumberschriftZchn">
    <w:name w:val="Impressum Überschrift Zchn"/>
    <w:basedOn w:val="berschrift1Zchn"/>
    <w:link w:val="Impressumberschrift"/>
    <w:uiPriority w:val="13"/>
    <w:rsid w:val="00616A21"/>
    <w:rPr>
      <w:rFonts w:ascii="Akagi Pro Bold" w:eastAsiaTheme="majorEastAsia" w:hAnsi="Akagi Pro Bold" w:cstheme="majorBidi"/>
      <w:color w:val="03303E" w:themeColor="accent1"/>
      <w:sz w:val="20"/>
      <w:szCs w:val="32"/>
    </w:rPr>
  </w:style>
  <w:style w:type="paragraph" w:styleId="Sprechblasentext">
    <w:name w:val="Balloon Text"/>
    <w:basedOn w:val="Standard"/>
    <w:link w:val="SprechblasentextZchn"/>
    <w:uiPriority w:val="99"/>
    <w:semiHidden/>
    <w:unhideWhenUsed/>
    <w:rsid w:val="003B105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1059"/>
    <w:rPr>
      <w:rFonts w:ascii="Segoe UI" w:hAnsi="Segoe UI" w:cs="Segoe UI"/>
      <w:sz w:val="18"/>
      <w:szCs w:val="18"/>
    </w:rPr>
  </w:style>
  <w:style w:type="table" w:styleId="EinfacheTabelle5">
    <w:name w:val="Plain Table 5"/>
    <w:basedOn w:val="NormaleTabelle"/>
    <w:uiPriority w:val="45"/>
    <w:rsid w:val="000A4B3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4">
    <w:name w:val="Plain Table 4"/>
    <w:basedOn w:val="NormaleTabelle"/>
    <w:uiPriority w:val="44"/>
    <w:rsid w:val="000A4B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1hell">
    <w:name w:val="Grid Table 1 Light"/>
    <w:basedOn w:val="NormaleTabelle"/>
    <w:uiPriority w:val="46"/>
    <w:rsid w:val="000A4B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0A4B3C"/>
    <w:pPr>
      <w:spacing w:after="0" w:line="240" w:lineRule="auto"/>
    </w:pPr>
    <w:tblPr>
      <w:tblStyleRowBandSize w:val="1"/>
      <w:tblStyleColBandSize w:val="1"/>
      <w:tblBorders>
        <w:top w:val="single" w:sz="4" w:space="0" w:color="55D0F6" w:themeColor="accent1" w:themeTint="66"/>
        <w:left w:val="single" w:sz="4" w:space="0" w:color="55D0F6" w:themeColor="accent1" w:themeTint="66"/>
        <w:bottom w:val="single" w:sz="4" w:space="0" w:color="55D0F6" w:themeColor="accent1" w:themeTint="66"/>
        <w:right w:val="single" w:sz="4" w:space="0" w:color="55D0F6" w:themeColor="accent1" w:themeTint="66"/>
        <w:insideH w:val="single" w:sz="4" w:space="0" w:color="55D0F6" w:themeColor="accent1" w:themeTint="66"/>
        <w:insideV w:val="single" w:sz="4" w:space="0" w:color="55D0F6" w:themeColor="accent1" w:themeTint="66"/>
      </w:tblBorders>
    </w:tblPr>
    <w:tblStylePr w:type="firstRow">
      <w:rPr>
        <w:b/>
        <w:bCs/>
      </w:rPr>
      <w:tblPr/>
      <w:tcPr>
        <w:tcBorders>
          <w:bottom w:val="single" w:sz="12" w:space="0" w:color="0BB2E7" w:themeColor="accent1" w:themeTint="99"/>
        </w:tcBorders>
      </w:tcPr>
    </w:tblStylePr>
    <w:tblStylePr w:type="lastRow">
      <w:rPr>
        <w:b/>
        <w:bCs/>
      </w:rPr>
      <w:tblPr/>
      <w:tcPr>
        <w:tcBorders>
          <w:top w:val="double" w:sz="2" w:space="0" w:color="0BB2E7"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0A4B3C"/>
    <w:pPr>
      <w:spacing w:after="0" w:line="240" w:lineRule="auto"/>
    </w:pPr>
    <w:tblPr>
      <w:tblStyleRowBandSize w:val="1"/>
      <w:tblStyleColBandSize w:val="1"/>
      <w:tblBorders>
        <w:top w:val="single" w:sz="4" w:space="0" w:color="C9CBD0" w:themeColor="accent3" w:themeTint="66"/>
        <w:left w:val="single" w:sz="4" w:space="0" w:color="C9CBD0" w:themeColor="accent3" w:themeTint="66"/>
        <w:bottom w:val="single" w:sz="4" w:space="0" w:color="C9CBD0" w:themeColor="accent3" w:themeTint="66"/>
        <w:right w:val="single" w:sz="4" w:space="0" w:color="C9CBD0" w:themeColor="accent3" w:themeTint="66"/>
        <w:insideH w:val="single" w:sz="4" w:space="0" w:color="C9CBD0" w:themeColor="accent3" w:themeTint="66"/>
        <w:insideV w:val="single" w:sz="4" w:space="0" w:color="C9CBD0" w:themeColor="accent3" w:themeTint="66"/>
      </w:tblBorders>
    </w:tblPr>
    <w:tblStylePr w:type="firstRow">
      <w:rPr>
        <w:b/>
        <w:bCs/>
      </w:rPr>
      <w:tblPr/>
      <w:tcPr>
        <w:tcBorders>
          <w:bottom w:val="single" w:sz="12" w:space="0" w:color="AEB2B8" w:themeColor="accent3" w:themeTint="99"/>
        </w:tcBorders>
      </w:tcPr>
    </w:tblStylePr>
    <w:tblStylePr w:type="lastRow">
      <w:rPr>
        <w:b/>
        <w:bCs/>
      </w:rPr>
      <w:tblPr/>
      <w:tcPr>
        <w:tcBorders>
          <w:top w:val="double" w:sz="2" w:space="0" w:color="AEB2B8" w:themeColor="accent3" w:themeTint="99"/>
        </w:tcBorders>
      </w:tcPr>
    </w:tblStylePr>
    <w:tblStylePr w:type="firstCol">
      <w:rPr>
        <w:b/>
        <w:bCs/>
      </w:rPr>
    </w:tblStylePr>
    <w:tblStylePr w:type="lastCol">
      <w:rPr>
        <w:b/>
        <w:bCs/>
      </w:rPr>
    </w:tblStylePr>
  </w:style>
  <w:style w:type="paragraph" w:customStyle="1" w:styleId="Nummerierteberschrift1">
    <w:name w:val="Nummerierte Überschrift 1"/>
    <w:aliases w:val="# Ü1"/>
    <w:basedOn w:val="berschrift1"/>
    <w:next w:val="Standard"/>
    <w:link w:val="Nummerierteberschrift1Zchn"/>
    <w:uiPriority w:val="9"/>
    <w:unhideWhenUsed/>
    <w:qFormat/>
    <w:rsid w:val="00713179"/>
    <w:pPr>
      <w:numPr>
        <w:numId w:val="3"/>
      </w:numPr>
    </w:pPr>
  </w:style>
  <w:style w:type="paragraph" w:customStyle="1" w:styleId="Nummerierteberschrift2">
    <w:name w:val="Nummerierte Überschrift 2"/>
    <w:aliases w:val="# Ü2"/>
    <w:basedOn w:val="berschrift2"/>
    <w:next w:val="Standard"/>
    <w:link w:val="Nummerierteberschrift2Zchn"/>
    <w:uiPriority w:val="9"/>
    <w:unhideWhenUsed/>
    <w:qFormat/>
    <w:rsid w:val="00713179"/>
    <w:pPr>
      <w:numPr>
        <w:ilvl w:val="1"/>
        <w:numId w:val="3"/>
      </w:numPr>
    </w:pPr>
  </w:style>
  <w:style w:type="paragraph" w:customStyle="1" w:styleId="Nummerierteberschrift3">
    <w:name w:val="Nummerierte Überschrift 3"/>
    <w:aliases w:val="# Ü3"/>
    <w:basedOn w:val="berschrift3"/>
    <w:next w:val="Standard"/>
    <w:link w:val="Nummerierteberschrift3Zchn"/>
    <w:uiPriority w:val="9"/>
    <w:unhideWhenUsed/>
    <w:qFormat/>
    <w:rsid w:val="00713179"/>
    <w:pPr>
      <w:numPr>
        <w:ilvl w:val="2"/>
        <w:numId w:val="3"/>
      </w:numPr>
    </w:pPr>
  </w:style>
  <w:style w:type="paragraph" w:customStyle="1" w:styleId="Nummerierteberschrift4">
    <w:name w:val="Nummerierte Überschrift 4"/>
    <w:aliases w:val="# Ü4"/>
    <w:basedOn w:val="berschrift4"/>
    <w:next w:val="Standard"/>
    <w:link w:val="Nummerierteberschrift4Zchn"/>
    <w:uiPriority w:val="9"/>
    <w:unhideWhenUsed/>
    <w:qFormat/>
    <w:rsid w:val="00713179"/>
    <w:pPr>
      <w:numPr>
        <w:ilvl w:val="3"/>
        <w:numId w:val="3"/>
      </w:numPr>
    </w:pPr>
  </w:style>
  <w:style w:type="paragraph" w:customStyle="1" w:styleId="Nummerierteberschrift5">
    <w:name w:val="Nummerierte Überschrift 5"/>
    <w:aliases w:val="# Ü5"/>
    <w:basedOn w:val="berschrift5"/>
    <w:next w:val="Standard"/>
    <w:link w:val="Nummerierteberschrift5Zchn"/>
    <w:uiPriority w:val="9"/>
    <w:semiHidden/>
    <w:unhideWhenUsed/>
    <w:qFormat/>
    <w:rsid w:val="00713179"/>
    <w:pPr>
      <w:numPr>
        <w:ilvl w:val="4"/>
        <w:numId w:val="3"/>
      </w:numPr>
    </w:pPr>
  </w:style>
  <w:style w:type="character" w:customStyle="1" w:styleId="berschrift6Zchn">
    <w:name w:val="Überschrift 6 Zchn"/>
    <w:aliases w:val="Ü6 Zchn"/>
    <w:basedOn w:val="Absatz-Standardschriftart"/>
    <w:link w:val="berschrift6"/>
    <w:uiPriority w:val="9"/>
    <w:rsid w:val="00713179"/>
    <w:rPr>
      <w:rFonts w:asciiTheme="majorHAnsi" w:eastAsiaTheme="majorEastAsia" w:hAnsiTheme="majorHAnsi" w:cstheme="majorBidi"/>
      <w:color w:val="01171E" w:themeColor="accent1" w:themeShade="7F"/>
      <w:sz w:val="20"/>
    </w:rPr>
  </w:style>
  <w:style w:type="paragraph" w:customStyle="1" w:styleId="Nummerierteberschrift6">
    <w:name w:val="Nummerierte Überschrift 6"/>
    <w:aliases w:val="# Ü6"/>
    <w:basedOn w:val="berschrift6"/>
    <w:next w:val="Standard"/>
    <w:link w:val="Nummerierteberschrift6Zchn"/>
    <w:uiPriority w:val="9"/>
    <w:semiHidden/>
    <w:unhideWhenUsed/>
    <w:qFormat/>
    <w:rsid w:val="00713179"/>
    <w:pPr>
      <w:numPr>
        <w:ilvl w:val="5"/>
        <w:numId w:val="3"/>
      </w:numPr>
    </w:pPr>
  </w:style>
  <w:style w:type="character" w:customStyle="1" w:styleId="berschrift7Zchn">
    <w:name w:val="Überschrift 7 Zchn"/>
    <w:aliases w:val="Ü7 Zchn"/>
    <w:basedOn w:val="Absatz-Standardschriftart"/>
    <w:link w:val="berschrift7"/>
    <w:uiPriority w:val="9"/>
    <w:rsid w:val="00713179"/>
    <w:rPr>
      <w:rFonts w:asciiTheme="majorHAnsi" w:eastAsiaTheme="majorEastAsia" w:hAnsiTheme="majorHAnsi" w:cstheme="majorBidi"/>
      <w:i/>
      <w:iCs/>
      <w:color w:val="01171E" w:themeColor="accent1" w:themeShade="7F"/>
      <w:sz w:val="20"/>
    </w:rPr>
  </w:style>
  <w:style w:type="paragraph" w:customStyle="1" w:styleId="Nummerierteberschrift7">
    <w:name w:val="Nummerierte Überschrift 7"/>
    <w:aliases w:val="# Ü7"/>
    <w:basedOn w:val="berschrift7"/>
    <w:next w:val="Standard"/>
    <w:link w:val="Nummerierteberschrift7Zchn"/>
    <w:uiPriority w:val="9"/>
    <w:semiHidden/>
    <w:unhideWhenUsed/>
    <w:qFormat/>
    <w:rsid w:val="00713179"/>
    <w:pPr>
      <w:numPr>
        <w:ilvl w:val="6"/>
        <w:numId w:val="3"/>
      </w:numPr>
    </w:pPr>
  </w:style>
  <w:style w:type="character" w:customStyle="1" w:styleId="berschrift8Zchn">
    <w:name w:val="Überschrift 8 Zchn"/>
    <w:aliases w:val="Ü8 Zchn"/>
    <w:basedOn w:val="Absatz-Standardschriftart"/>
    <w:link w:val="berschrift8"/>
    <w:uiPriority w:val="9"/>
    <w:rsid w:val="00713179"/>
    <w:rPr>
      <w:rFonts w:asciiTheme="majorHAnsi" w:eastAsiaTheme="majorEastAsia" w:hAnsiTheme="majorHAnsi" w:cstheme="majorBidi"/>
      <w:color w:val="272727" w:themeColor="text1" w:themeTint="D8"/>
      <w:sz w:val="21"/>
      <w:szCs w:val="21"/>
    </w:rPr>
  </w:style>
  <w:style w:type="paragraph" w:customStyle="1" w:styleId="Nummerierteberschrift8">
    <w:name w:val="Nummerierte Überschrift 8"/>
    <w:aliases w:val="# Ü8"/>
    <w:basedOn w:val="berschrift8"/>
    <w:next w:val="Standard"/>
    <w:link w:val="Nummerierteberschrift8Zchn"/>
    <w:uiPriority w:val="9"/>
    <w:semiHidden/>
    <w:unhideWhenUsed/>
    <w:qFormat/>
    <w:rsid w:val="00713179"/>
    <w:pPr>
      <w:numPr>
        <w:ilvl w:val="7"/>
        <w:numId w:val="3"/>
      </w:numPr>
    </w:pPr>
  </w:style>
  <w:style w:type="character" w:customStyle="1" w:styleId="berschrift9Zchn">
    <w:name w:val="Überschrift 9 Zchn"/>
    <w:aliases w:val="Ü9 Zchn"/>
    <w:basedOn w:val="Absatz-Standardschriftart"/>
    <w:link w:val="berschrift9"/>
    <w:uiPriority w:val="9"/>
    <w:rsid w:val="00713179"/>
    <w:rPr>
      <w:rFonts w:asciiTheme="majorHAnsi" w:eastAsiaTheme="majorEastAsia" w:hAnsiTheme="majorHAnsi" w:cstheme="majorBidi"/>
      <w:i/>
      <w:iCs/>
      <w:color w:val="272727" w:themeColor="text1" w:themeTint="D8"/>
      <w:sz w:val="21"/>
      <w:szCs w:val="21"/>
    </w:rPr>
  </w:style>
  <w:style w:type="paragraph" w:customStyle="1" w:styleId="Nummerierteberschrift9">
    <w:name w:val="Nummerierte Überschrift 9"/>
    <w:aliases w:val="# Ü9"/>
    <w:basedOn w:val="berschrift9"/>
    <w:link w:val="Nummerierteberschrift9Zchn"/>
    <w:uiPriority w:val="9"/>
    <w:semiHidden/>
    <w:unhideWhenUsed/>
    <w:qFormat/>
    <w:rsid w:val="00713179"/>
    <w:pPr>
      <w:numPr>
        <w:ilvl w:val="8"/>
        <w:numId w:val="3"/>
      </w:numPr>
    </w:pPr>
  </w:style>
  <w:style w:type="character" w:styleId="BesuchterLink">
    <w:name w:val="FollowedHyperlink"/>
    <w:basedOn w:val="Absatz-Standardschriftart"/>
    <w:uiPriority w:val="99"/>
    <w:semiHidden/>
    <w:unhideWhenUsed/>
    <w:rsid w:val="00492051"/>
    <w:rPr>
      <w:color w:val="954F72" w:themeColor="followedHyperlink"/>
      <w:u w:val="single"/>
    </w:rPr>
  </w:style>
  <w:style w:type="character" w:customStyle="1" w:styleId="Nummerierteberschrift1Zchn">
    <w:name w:val="Nummerierte Überschrift 1 Zchn"/>
    <w:aliases w:val="# Ü1 Zchn"/>
    <w:basedOn w:val="berschrift1Zchn"/>
    <w:link w:val="Nummerierteberschrift1"/>
    <w:uiPriority w:val="9"/>
    <w:rsid w:val="005E68B4"/>
    <w:rPr>
      <w:rFonts w:ascii="Akagi Pro Bold" w:eastAsiaTheme="majorEastAsia" w:hAnsi="Akagi Pro Bold" w:cstheme="majorBidi"/>
      <w:color w:val="03303E" w:themeColor="accent1"/>
      <w:sz w:val="40"/>
      <w:szCs w:val="32"/>
    </w:rPr>
  </w:style>
  <w:style w:type="character" w:customStyle="1" w:styleId="Nummerierteberschrift2Zchn">
    <w:name w:val="Nummerierte Überschrift 2 Zchn"/>
    <w:aliases w:val="# Ü2 Zchn"/>
    <w:basedOn w:val="berschrift2Zchn"/>
    <w:link w:val="Nummerierteberschrift2"/>
    <w:uiPriority w:val="9"/>
    <w:rsid w:val="005E68B4"/>
    <w:rPr>
      <w:rFonts w:ascii="Akagi Pro Bold" w:eastAsiaTheme="majorEastAsia" w:hAnsi="Akagi Pro Bold" w:cstheme="majorBidi"/>
      <w:color w:val="03303E" w:themeColor="accent1"/>
      <w:sz w:val="28"/>
      <w:szCs w:val="26"/>
    </w:rPr>
  </w:style>
  <w:style w:type="character" w:customStyle="1" w:styleId="Nummerierteberschrift3Zchn">
    <w:name w:val="Nummerierte Überschrift 3 Zchn"/>
    <w:aliases w:val="# Ü3 Zchn"/>
    <w:basedOn w:val="berschrift3Zchn"/>
    <w:link w:val="Nummerierteberschrift3"/>
    <w:uiPriority w:val="9"/>
    <w:rsid w:val="005E68B4"/>
    <w:rPr>
      <w:rFonts w:ascii="Akagi Pro Bold" w:eastAsiaTheme="majorEastAsia" w:hAnsi="Akagi Pro Bold" w:cstheme="majorBidi"/>
      <w:color w:val="03303E" w:themeColor="accent1"/>
      <w:sz w:val="24"/>
      <w:szCs w:val="24"/>
    </w:rPr>
  </w:style>
  <w:style w:type="character" w:customStyle="1" w:styleId="Nummerierteberschrift4Zchn">
    <w:name w:val="Nummerierte Überschrift 4 Zchn"/>
    <w:aliases w:val="# Ü4 Zchn"/>
    <w:basedOn w:val="berschrift4Zchn"/>
    <w:link w:val="Nummerierteberschrift4"/>
    <w:uiPriority w:val="9"/>
    <w:rsid w:val="005E68B4"/>
    <w:rPr>
      <w:rFonts w:ascii="Akagi Pro Bold" w:eastAsiaTheme="majorEastAsia" w:hAnsi="Akagi Pro Bold" w:cstheme="majorBidi"/>
      <w:iCs/>
      <w:color w:val="03303E" w:themeColor="accent1"/>
      <w:sz w:val="20"/>
    </w:rPr>
  </w:style>
  <w:style w:type="character" w:customStyle="1" w:styleId="Nummerierteberschrift5Zchn">
    <w:name w:val="Nummerierte Überschrift 5 Zchn"/>
    <w:aliases w:val="# Ü5 Zchn"/>
    <w:basedOn w:val="berschrift5Zchn"/>
    <w:link w:val="Nummerierteberschrift5"/>
    <w:uiPriority w:val="9"/>
    <w:semiHidden/>
    <w:rsid w:val="005E68B4"/>
    <w:rPr>
      <w:rFonts w:asciiTheme="majorHAnsi" w:eastAsiaTheme="majorEastAsia" w:hAnsiTheme="majorHAnsi" w:cstheme="majorBidi"/>
      <w:color w:val="02232E" w:themeColor="accent1" w:themeShade="BF"/>
      <w:sz w:val="20"/>
    </w:rPr>
  </w:style>
  <w:style w:type="character" w:customStyle="1" w:styleId="Nummerierteberschrift6Zchn">
    <w:name w:val="Nummerierte Überschrift 6 Zchn"/>
    <w:aliases w:val="# Ü6 Zchn"/>
    <w:basedOn w:val="berschrift6Zchn"/>
    <w:link w:val="Nummerierteberschrift6"/>
    <w:uiPriority w:val="9"/>
    <w:semiHidden/>
    <w:rsid w:val="005E68B4"/>
    <w:rPr>
      <w:rFonts w:asciiTheme="majorHAnsi" w:eastAsiaTheme="majorEastAsia" w:hAnsiTheme="majorHAnsi" w:cstheme="majorBidi"/>
      <w:color w:val="01171E" w:themeColor="accent1" w:themeShade="7F"/>
      <w:sz w:val="20"/>
    </w:rPr>
  </w:style>
  <w:style w:type="character" w:customStyle="1" w:styleId="Nummerierteberschrift7Zchn">
    <w:name w:val="Nummerierte Überschrift 7 Zchn"/>
    <w:aliases w:val="# Ü7 Zchn"/>
    <w:basedOn w:val="berschrift7Zchn"/>
    <w:link w:val="Nummerierteberschrift7"/>
    <w:uiPriority w:val="9"/>
    <w:semiHidden/>
    <w:rsid w:val="005E68B4"/>
    <w:rPr>
      <w:rFonts w:asciiTheme="majorHAnsi" w:eastAsiaTheme="majorEastAsia" w:hAnsiTheme="majorHAnsi" w:cstheme="majorBidi"/>
      <w:i/>
      <w:iCs/>
      <w:color w:val="01171E" w:themeColor="accent1" w:themeShade="7F"/>
      <w:sz w:val="20"/>
    </w:rPr>
  </w:style>
  <w:style w:type="character" w:customStyle="1" w:styleId="Nummerierteberschrift8Zchn">
    <w:name w:val="Nummerierte Überschrift 8 Zchn"/>
    <w:aliases w:val="# Ü8 Zchn"/>
    <w:basedOn w:val="berschrift8Zchn"/>
    <w:link w:val="Nummerierteberschrift8"/>
    <w:uiPriority w:val="9"/>
    <w:semiHidden/>
    <w:rsid w:val="005E68B4"/>
    <w:rPr>
      <w:rFonts w:asciiTheme="majorHAnsi" w:eastAsiaTheme="majorEastAsia" w:hAnsiTheme="majorHAnsi" w:cstheme="majorBidi"/>
      <w:color w:val="272727" w:themeColor="text1" w:themeTint="D8"/>
      <w:sz w:val="21"/>
      <w:szCs w:val="21"/>
    </w:rPr>
  </w:style>
  <w:style w:type="character" w:customStyle="1" w:styleId="Nummerierteberschrift9Zchn">
    <w:name w:val="Nummerierte Überschrift 9 Zchn"/>
    <w:aliases w:val="# Ü9 Zchn"/>
    <w:basedOn w:val="berschrift9Zchn"/>
    <w:link w:val="Nummerierteberschrift9"/>
    <w:uiPriority w:val="9"/>
    <w:semiHidden/>
    <w:rsid w:val="005E68B4"/>
    <w:rPr>
      <w:rFonts w:asciiTheme="majorHAnsi" w:eastAsiaTheme="majorEastAsia" w:hAnsiTheme="majorHAnsi" w:cstheme="majorBidi"/>
      <w:i/>
      <w:iCs/>
      <w:color w:val="272727" w:themeColor="text1" w:themeTint="D8"/>
      <w:sz w:val="21"/>
      <w:szCs w:val="21"/>
    </w:rPr>
  </w:style>
  <w:style w:type="paragraph" w:customStyle="1" w:styleId="Seitenrand">
    <w:name w:val="Seitenrand"/>
    <w:basedOn w:val="Standard"/>
    <w:link w:val="SeitenrandZchn"/>
    <w:uiPriority w:val="13"/>
    <w:qFormat/>
    <w:rsid w:val="001771E5"/>
    <w:pPr>
      <w:keepNext/>
      <w:ind w:left="-1418"/>
    </w:pPr>
    <w:rPr>
      <w:noProof/>
      <w:lang w:val="de-AT" w:eastAsia="de-AT"/>
    </w:rPr>
  </w:style>
  <w:style w:type="character" w:customStyle="1" w:styleId="SeitenrandZchn">
    <w:name w:val="Seitenrand Zchn"/>
    <w:basedOn w:val="Absatz-Standardschriftart"/>
    <w:link w:val="Seitenrand"/>
    <w:uiPriority w:val="13"/>
    <w:rsid w:val="001771E5"/>
    <w:rPr>
      <w:rFonts w:ascii="Akagi Pro Book" w:hAnsi="Akagi Pro Book"/>
      <w:noProof/>
      <w:sz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62019">
      <w:bodyDiv w:val="1"/>
      <w:marLeft w:val="0"/>
      <w:marRight w:val="0"/>
      <w:marTop w:val="0"/>
      <w:marBottom w:val="0"/>
      <w:divBdr>
        <w:top w:val="none" w:sz="0" w:space="0" w:color="auto"/>
        <w:left w:val="none" w:sz="0" w:space="0" w:color="auto"/>
        <w:bottom w:val="none" w:sz="0" w:space="0" w:color="auto"/>
        <w:right w:val="none" w:sz="0" w:space="0" w:color="auto"/>
      </w:divBdr>
    </w:div>
    <w:div w:id="1087580658">
      <w:bodyDiv w:val="1"/>
      <w:marLeft w:val="0"/>
      <w:marRight w:val="0"/>
      <w:marTop w:val="0"/>
      <w:marBottom w:val="0"/>
      <w:divBdr>
        <w:top w:val="none" w:sz="0" w:space="0" w:color="auto"/>
        <w:left w:val="none" w:sz="0" w:space="0" w:color="auto"/>
        <w:bottom w:val="none" w:sz="0" w:space="0" w:color="auto"/>
        <w:right w:val="none" w:sz="0" w:space="0" w:color="auto"/>
      </w:divBdr>
    </w:div>
    <w:div w:id="197043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irol.gv.at/buergerservice/das-land-tirol-auf-foerdertou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irol.gv.at/fileadmin/themen/gesellschaft-soziales/soziales/Formulare/Rehabilitation/Tarif-_und_Abrechnungs-Verordnung.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irol.gv.at/fileadmin/themen/gesellschaft-soziales/kinder-und-jugendliche/kinder-und-jugendhilfe/formulare/Inklusion/Gesetze/Richtlinien/Kostenbeitragsrichtlinie23102019.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tirol.gv.at/gesellschaft-soziales/inklusion-und-kinder-und-jugendhilfe/behindertenhilfe/rechtliche-und-wirtschaftliche-angelegenheiten-der-behindertenhilfe/tiroler-aktions-plan-zur-umsetzung-der-un-behinderten-rechts-konvention/beteiligungs-prozes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tirol.gv.at/buergerservice/foerderungen/" TargetMode="External"/></Relationships>
</file>

<file path=word/theme/theme1.xml><?xml version="1.0" encoding="utf-8"?>
<a:theme xmlns:a="http://schemas.openxmlformats.org/drawingml/2006/main" name="Office">
  <a:themeElements>
    <a:clrScheme name="Tirol Primaerfarben">
      <a:dk1>
        <a:sysClr val="windowText" lastClr="000000"/>
      </a:dk1>
      <a:lt1>
        <a:sysClr val="window" lastClr="FFFFFF"/>
      </a:lt1>
      <a:dk2>
        <a:srgbClr val="44546A"/>
      </a:dk2>
      <a:lt2>
        <a:srgbClr val="E7E6E6"/>
      </a:lt2>
      <a:accent1>
        <a:srgbClr val="03303E"/>
      </a:accent1>
      <a:accent2>
        <a:srgbClr val="79B8E1"/>
      </a:accent2>
      <a:accent3>
        <a:srgbClr val="797F8A"/>
      </a:accent3>
      <a:accent4>
        <a:srgbClr val="E3B21C"/>
      </a:accent4>
      <a:accent5>
        <a:srgbClr val="CAD8DE"/>
      </a:accent5>
      <a:accent6>
        <a:srgbClr val="CBE6DD"/>
      </a:accent6>
      <a:hlink>
        <a:srgbClr val="0563C1"/>
      </a:hlink>
      <a:folHlink>
        <a:srgbClr val="954F72"/>
      </a:folHlink>
    </a:clrScheme>
    <a:fontScheme name="Tirol">
      <a:majorFont>
        <a:latin typeface="Akagi Pro Bold"/>
        <a:ea typeface=""/>
        <a:cs typeface=""/>
      </a:majorFont>
      <a:minorFont>
        <a:latin typeface="Akagi Pro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xml><?xml version="1.0" encoding="utf-8"?>
<customUI xmlns="http://schemas.microsoft.com/office/2006/01/customui" xmlns:dvt="http://www.dvt.at/Custom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vt:customData xmlns:xsi="http://www.w3.org/2001/XMLSchema-instance" xmlns:dvt="http://www.dvt.at/CustomXml">
  <dvt:documentMetadata>
    <dvt:briefkopfMetadata>
      <dvt:name>Berichtsvorlage001</dvt:name>
      <dvt:title>Bericht Land Tirol</dvt:title>
      <dvt:restriction>AT:L7:LVN</dvt:restriction>
    </dvt:briefkopfMetadata>
  </dvt:documentMetadata>
</dvt: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23605-519E-484C-9633-AAC543BF090F}">
  <ds:schemaRefs>
    <ds:schemaRef ds:uri="http://www.dvt.at/CustomXml"/>
  </ds:schemaRefs>
</ds:datastoreItem>
</file>

<file path=customXml/itemProps2.xml><?xml version="1.0" encoding="utf-8"?>
<ds:datastoreItem xmlns:ds="http://schemas.openxmlformats.org/officeDocument/2006/customXml" ds:itemID="{5647D0E6-31C9-4BB4-800B-22B7AB39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3559</Words>
  <Characters>22427</Characters>
  <Application>Microsoft Office Word</Application>
  <DocSecurity>4</DocSecurity>
  <Lines>186</Lines>
  <Paragraphs>51</Paragraphs>
  <ScaleCrop>false</ScaleCrop>
  <HeadingPairs>
    <vt:vector size="2" baseType="variant">
      <vt:variant>
        <vt:lpstr>Titel</vt:lpstr>
      </vt:variant>
      <vt:variant>
        <vt:i4>1</vt:i4>
      </vt:variant>
    </vt:vector>
  </HeadingPairs>
  <TitlesOfParts>
    <vt:vector size="1" baseType="lpstr">
      <vt:lpstr>Protokoll TAP</vt:lpstr>
    </vt:vector>
  </TitlesOfParts>
  <Company/>
  <LinksUpToDate>false</LinksUpToDate>
  <CharactersWithSpaces>25935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TAP</dc:title>
  <dc:subject/>
  <dc:creator>Land Tirol</dc:creator>
  <cp:keywords/>
  <dc:description/>
  <cp:lastModifiedBy>KANTSCHIEDER Julia</cp:lastModifiedBy>
  <cp:revision>2</cp:revision>
  <cp:lastPrinted>2024-05-21T11:31:00Z</cp:lastPrinted>
  <dcterms:created xsi:type="dcterms:W3CDTF">2024-06-19T14:27:00Z</dcterms:created>
  <dcterms:modified xsi:type="dcterms:W3CDTF">2024-06-19T14:27:00Z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App">
    <vt:lpwstr>DDP</vt:lpwstr>
  </property>
</Properties>
</file>